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435C49" w:rsidRDefault="00976C59" w:rsidP="00976C59">
      <w:pPr>
        <w:jc w:val="center"/>
        <w:outlineLvl w:val="0"/>
        <w:rPr>
          <w:b/>
          <w:sz w:val="28"/>
          <w:szCs w:val="28"/>
        </w:rPr>
      </w:pPr>
      <w:r w:rsidRPr="00435C49">
        <w:rPr>
          <w:b/>
          <w:sz w:val="28"/>
          <w:szCs w:val="28"/>
        </w:rPr>
        <w:t>РЕШЕНИЕ</w:t>
      </w:r>
    </w:p>
    <w:p w:rsidR="001A6096" w:rsidRDefault="001A6096" w:rsidP="001A6096">
      <w:pPr>
        <w:jc w:val="center"/>
        <w:rPr>
          <w:sz w:val="26"/>
          <w:szCs w:val="26"/>
        </w:rPr>
      </w:pPr>
      <w:bookmarkStart w:id="0" w:name="bookmark0"/>
    </w:p>
    <w:p w:rsidR="001A6096" w:rsidRPr="001A6096" w:rsidRDefault="001A6096" w:rsidP="001A6096">
      <w:pPr>
        <w:jc w:val="center"/>
        <w:rPr>
          <w:sz w:val="28"/>
          <w:szCs w:val="28"/>
        </w:rPr>
      </w:pPr>
      <w:r w:rsidRPr="001A6096">
        <w:rPr>
          <w:sz w:val="28"/>
          <w:szCs w:val="28"/>
        </w:rPr>
        <w:t xml:space="preserve">О внесении изменения в приложение к решению Собрания депутатов </w:t>
      </w:r>
    </w:p>
    <w:p w:rsidR="001A6096" w:rsidRPr="001A6096" w:rsidRDefault="001A6096" w:rsidP="001A6096">
      <w:pPr>
        <w:jc w:val="center"/>
        <w:rPr>
          <w:sz w:val="28"/>
          <w:szCs w:val="28"/>
        </w:rPr>
      </w:pPr>
      <w:r w:rsidRPr="001A6096">
        <w:rPr>
          <w:sz w:val="28"/>
          <w:szCs w:val="28"/>
        </w:rPr>
        <w:t>Пролетарского района от 31.03.2017 № 68</w:t>
      </w:r>
    </w:p>
    <w:p w:rsidR="001A6096" w:rsidRPr="001A6096" w:rsidRDefault="001A6096" w:rsidP="001A6096">
      <w:pPr>
        <w:rPr>
          <w:sz w:val="28"/>
          <w:szCs w:val="28"/>
        </w:rPr>
      </w:pPr>
    </w:p>
    <w:p w:rsidR="001A6096" w:rsidRPr="001A6096" w:rsidRDefault="001A6096" w:rsidP="001A6096">
      <w:pPr>
        <w:rPr>
          <w:b/>
          <w:sz w:val="28"/>
          <w:szCs w:val="28"/>
        </w:rPr>
      </w:pPr>
      <w:r w:rsidRPr="001A6096">
        <w:rPr>
          <w:sz w:val="28"/>
          <w:szCs w:val="28"/>
        </w:rPr>
        <w:tab/>
      </w:r>
      <w:r w:rsidRPr="001A6096">
        <w:rPr>
          <w:b/>
          <w:sz w:val="28"/>
          <w:szCs w:val="28"/>
        </w:rPr>
        <w:t xml:space="preserve">Принято </w:t>
      </w:r>
    </w:p>
    <w:p w:rsidR="001A6096" w:rsidRPr="001A6096" w:rsidRDefault="001A6096" w:rsidP="001A6096">
      <w:pPr>
        <w:rPr>
          <w:b/>
          <w:sz w:val="28"/>
          <w:szCs w:val="28"/>
        </w:rPr>
      </w:pPr>
      <w:r w:rsidRPr="001A6096">
        <w:rPr>
          <w:b/>
          <w:sz w:val="28"/>
          <w:szCs w:val="28"/>
        </w:rPr>
        <w:t xml:space="preserve">Собранием депутатов                                                                   </w:t>
      </w:r>
      <w:r>
        <w:rPr>
          <w:b/>
          <w:sz w:val="28"/>
          <w:szCs w:val="28"/>
        </w:rPr>
        <w:t xml:space="preserve">25 марта </w:t>
      </w:r>
      <w:r w:rsidRPr="001A6096">
        <w:rPr>
          <w:b/>
          <w:sz w:val="28"/>
          <w:szCs w:val="28"/>
        </w:rPr>
        <w:t>2021 года</w:t>
      </w:r>
    </w:p>
    <w:bookmarkEnd w:id="0"/>
    <w:p w:rsidR="001A6096" w:rsidRPr="001A6096" w:rsidRDefault="001A6096" w:rsidP="001A6096">
      <w:pPr>
        <w:rPr>
          <w:rFonts w:eastAsia="Arial Unicode MS"/>
          <w:sz w:val="28"/>
          <w:szCs w:val="28"/>
        </w:rPr>
      </w:pPr>
    </w:p>
    <w:p w:rsidR="001A6096" w:rsidRPr="001A6096" w:rsidRDefault="001A6096" w:rsidP="001A6096">
      <w:pPr>
        <w:ind w:firstLine="708"/>
        <w:jc w:val="both"/>
        <w:rPr>
          <w:rFonts w:eastAsia="Arial Unicode MS"/>
          <w:sz w:val="28"/>
          <w:szCs w:val="28"/>
          <w:shd w:val="clear" w:color="auto" w:fill="FFFFFF"/>
        </w:rPr>
      </w:pPr>
      <w:proofErr w:type="gramStart"/>
      <w:r w:rsidRPr="001A6096">
        <w:rPr>
          <w:rFonts w:eastAsia="Arial Unicode MS"/>
          <w:sz w:val="28"/>
          <w:szCs w:val="28"/>
        </w:rPr>
        <w:t xml:space="preserve">В соответствии со статьями 32, 33 Градостроительного кодекса Российской Федерации, пунктом 4 статьи 14 Федерального закона от 06.10.2003 № 131-ФЗ </w:t>
      </w:r>
      <w:r w:rsidRPr="001A6096">
        <w:rPr>
          <w:rFonts w:eastAsia="Arial Unicode MS"/>
          <w:sz w:val="28"/>
          <w:szCs w:val="28"/>
          <w:shd w:val="clear" w:color="auto" w:fill="FFFFFF"/>
        </w:rPr>
        <w:t>«Об общих принципах организации местного самоуправления в Российской Федерации»</w:t>
      </w:r>
      <w:r w:rsidRPr="001A6096">
        <w:rPr>
          <w:sz w:val="28"/>
          <w:szCs w:val="28"/>
        </w:rPr>
        <w:t xml:space="preserve">, </w:t>
      </w:r>
      <w:r w:rsidRPr="001A6096">
        <w:rPr>
          <w:rFonts w:eastAsia="Calibri"/>
          <w:bCs/>
          <w:sz w:val="28"/>
          <w:szCs w:val="28"/>
          <w:lang w:eastAsia="en-US"/>
        </w:rPr>
        <w:t>статьей 3 Устава  муниципального образования «Пролетарский район»</w:t>
      </w:r>
      <w:r w:rsidRPr="001A6096">
        <w:rPr>
          <w:rFonts w:eastAsia="Arial Unicode MS"/>
          <w:sz w:val="28"/>
          <w:szCs w:val="28"/>
        </w:rPr>
        <w:t xml:space="preserve">, постановлением Администрации Пролетарского района от 11.03.2021 № 122 «О подготовке проекта по внесению изменения в Правила землепользования и застройки </w:t>
      </w:r>
      <w:proofErr w:type="spellStart"/>
      <w:r w:rsidRPr="001A6096">
        <w:rPr>
          <w:rFonts w:eastAsia="Arial Unicode MS"/>
          <w:sz w:val="28"/>
          <w:szCs w:val="28"/>
        </w:rPr>
        <w:t>Ковринского</w:t>
      </w:r>
      <w:proofErr w:type="spellEnd"/>
      <w:r w:rsidRPr="001A6096">
        <w:rPr>
          <w:rFonts w:eastAsia="Arial Unicode MS"/>
          <w:sz w:val="28"/>
          <w:szCs w:val="28"/>
        </w:rPr>
        <w:t xml:space="preserve"> сельского поселения Пролетарского района», на основании</w:t>
      </w:r>
      <w:proofErr w:type="gramEnd"/>
      <w:r w:rsidRPr="001A6096">
        <w:rPr>
          <w:rFonts w:eastAsia="Arial Unicode MS"/>
          <w:sz w:val="28"/>
          <w:szCs w:val="28"/>
        </w:rPr>
        <w:t xml:space="preserve"> заключения о результатах публичных слушаний по проекту внесения изменения в градостроительный регламент Правил землепользования и застройки </w:t>
      </w:r>
      <w:proofErr w:type="spellStart"/>
      <w:r w:rsidRPr="001A6096">
        <w:rPr>
          <w:rFonts w:eastAsia="Arial Unicode MS"/>
          <w:sz w:val="28"/>
          <w:szCs w:val="28"/>
        </w:rPr>
        <w:t>Ковринского</w:t>
      </w:r>
      <w:proofErr w:type="spellEnd"/>
      <w:r w:rsidRPr="001A6096">
        <w:rPr>
          <w:rFonts w:eastAsia="Arial Unicode MS"/>
          <w:sz w:val="28"/>
          <w:szCs w:val="28"/>
        </w:rPr>
        <w:t xml:space="preserve"> сельского поселения Пролетарского района Ростовской области от 22.03.2021 № 11, </w:t>
      </w:r>
      <w:r w:rsidRPr="001A6096">
        <w:rPr>
          <w:sz w:val="28"/>
          <w:szCs w:val="28"/>
        </w:rPr>
        <w:t>Собрание депутатов Пролетарского района РЕШИЛО:</w:t>
      </w:r>
    </w:p>
    <w:p w:rsidR="001A6096" w:rsidRPr="001A6096" w:rsidRDefault="001A6096" w:rsidP="001A6096">
      <w:pPr>
        <w:rPr>
          <w:sz w:val="28"/>
          <w:szCs w:val="28"/>
        </w:rPr>
      </w:pPr>
      <w:r w:rsidRPr="001A6096">
        <w:rPr>
          <w:sz w:val="28"/>
          <w:szCs w:val="28"/>
        </w:rPr>
        <w:tab/>
      </w:r>
    </w:p>
    <w:p w:rsidR="001A6096" w:rsidRPr="001A6096" w:rsidRDefault="001A6096" w:rsidP="001A6096">
      <w:pPr>
        <w:numPr>
          <w:ilvl w:val="0"/>
          <w:numId w:val="10"/>
        </w:numPr>
        <w:ind w:left="0" w:firstLine="675"/>
        <w:jc w:val="both"/>
        <w:rPr>
          <w:sz w:val="28"/>
          <w:szCs w:val="28"/>
        </w:rPr>
      </w:pPr>
      <w:r w:rsidRPr="001A6096">
        <w:rPr>
          <w:sz w:val="28"/>
          <w:szCs w:val="28"/>
        </w:rPr>
        <w:t xml:space="preserve">Внести изменение в приложение к решению Собрания депутатов Пролетарского района от 31.03.2017 № 68 «Об утверждении Правил землепользования и застройки </w:t>
      </w:r>
      <w:proofErr w:type="spellStart"/>
      <w:r w:rsidRPr="001A6096">
        <w:rPr>
          <w:sz w:val="28"/>
          <w:szCs w:val="28"/>
        </w:rPr>
        <w:t>Ковринского</w:t>
      </w:r>
      <w:proofErr w:type="spellEnd"/>
      <w:r w:rsidRPr="001A6096">
        <w:rPr>
          <w:rFonts w:eastAsia="Arial Unicode MS"/>
          <w:sz w:val="28"/>
          <w:szCs w:val="28"/>
        </w:rPr>
        <w:t xml:space="preserve"> сельского поселения Пролетарского района Ростовской области</w:t>
      </w:r>
      <w:r w:rsidRPr="001A6096">
        <w:rPr>
          <w:sz w:val="28"/>
          <w:szCs w:val="28"/>
        </w:rPr>
        <w:t>» согласно приложению</w:t>
      </w:r>
    </w:p>
    <w:p w:rsidR="001A6096" w:rsidRPr="001A6096" w:rsidRDefault="001A6096" w:rsidP="001A6096">
      <w:pPr>
        <w:jc w:val="both"/>
        <w:rPr>
          <w:sz w:val="28"/>
          <w:szCs w:val="28"/>
        </w:rPr>
      </w:pPr>
      <w:r w:rsidRPr="001A6096">
        <w:rPr>
          <w:sz w:val="28"/>
          <w:szCs w:val="28"/>
        </w:rPr>
        <w:tab/>
        <w:t>2. Настоящее решение вступает в силу со дня его официального опубликования.</w:t>
      </w:r>
    </w:p>
    <w:p w:rsidR="001A6096" w:rsidRPr="001A6096" w:rsidRDefault="001A6096" w:rsidP="001A6096">
      <w:pPr>
        <w:ind w:firstLine="709"/>
        <w:jc w:val="both"/>
        <w:rPr>
          <w:sz w:val="28"/>
          <w:szCs w:val="28"/>
        </w:rPr>
      </w:pPr>
      <w:r w:rsidRPr="001A6096">
        <w:rPr>
          <w:sz w:val="28"/>
          <w:szCs w:val="28"/>
        </w:rPr>
        <w:t xml:space="preserve">3. </w:t>
      </w:r>
      <w:proofErr w:type="gramStart"/>
      <w:r w:rsidRPr="001A6096">
        <w:rPr>
          <w:sz w:val="28"/>
          <w:szCs w:val="28"/>
        </w:rPr>
        <w:t>Контроль за</w:t>
      </w:r>
      <w:proofErr w:type="gramEnd"/>
      <w:r w:rsidRPr="001A6096">
        <w:rPr>
          <w:sz w:val="28"/>
          <w:szCs w:val="28"/>
        </w:rPr>
        <w:t xml:space="preserve"> исполнением решения возложить на комиссию по местному самоуправлению и охране общественного порядка Собрания депутатов Пролетарского района (Кузьмина Н.А.). </w:t>
      </w:r>
    </w:p>
    <w:p w:rsidR="001A6096" w:rsidRPr="001A6096" w:rsidRDefault="001A6096" w:rsidP="001A6096">
      <w:pPr>
        <w:ind w:left="709"/>
        <w:rPr>
          <w:sz w:val="28"/>
          <w:szCs w:val="28"/>
        </w:rPr>
      </w:pPr>
    </w:p>
    <w:p w:rsidR="001A6096" w:rsidRDefault="001A6096" w:rsidP="001A6096">
      <w:pPr>
        <w:ind w:firstLine="709"/>
        <w:rPr>
          <w:sz w:val="28"/>
          <w:szCs w:val="28"/>
        </w:rPr>
      </w:pPr>
      <w:r w:rsidRPr="001A6096">
        <w:rPr>
          <w:sz w:val="28"/>
          <w:szCs w:val="28"/>
        </w:rPr>
        <w:t>Председатель Собрания депутатов –</w:t>
      </w:r>
    </w:p>
    <w:p w:rsidR="001A6096" w:rsidRPr="001A6096" w:rsidRDefault="001A6096" w:rsidP="001A6096">
      <w:pPr>
        <w:ind w:firstLine="709"/>
        <w:rPr>
          <w:sz w:val="28"/>
          <w:szCs w:val="28"/>
        </w:rPr>
      </w:pPr>
      <w:r w:rsidRPr="001A6096">
        <w:rPr>
          <w:sz w:val="28"/>
          <w:szCs w:val="28"/>
        </w:rPr>
        <w:t xml:space="preserve">глава Пролетарского района                                                     Т.Н. Минор </w:t>
      </w:r>
    </w:p>
    <w:p w:rsidR="001A6096" w:rsidRPr="001A6096" w:rsidRDefault="001A6096" w:rsidP="001A6096">
      <w:pPr>
        <w:rPr>
          <w:sz w:val="28"/>
          <w:szCs w:val="28"/>
        </w:rPr>
      </w:pPr>
    </w:p>
    <w:p w:rsidR="001A6096" w:rsidRPr="001A6096" w:rsidRDefault="001A6096" w:rsidP="001A6096">
      <w:pPr>
        <w:rPr>
          <w:sz w:val="28"/>
          <w:szCs w:val="28"/>
        </w:rPr>
      </w:pPr>
    </w:p>
    <w:p w:rsidR="001A6096" w:rsidRDefault="001A6096" w:rsidP="001A6096">
      <w:pPr>
        <w:rPr>
          <w:sz w:val="26"/>
          <w:szCs w:val="26"/>
        </w:rPr>
      </w:pPr>
    </w:p>
    <w:p w:rsidR="00FD07C6" w:rsidRPr="001A6096" w:rsidRDefault="00FD07C6" w:rsidP="001A6096">
      <w:pPr>
        <w:rPr>
          <w:sz w:val="26"/>
          <w:szCs w:val="26"/>
        </w:rPr>
      </w:pPr>
      <w:bookmarkStart w:id="1" w:name="_GoBack"/>
      <w:bookmarkEnd w:id="1"/>
    </w:p>
    <w:p w:rsidR="001A6096" w:rsidRDefault="001A6096" w:rsidP="001A6096">
      <w:pPr>
        <w:rPr>
          <w:sz w:val="26"/>
          <w:szCs w:val="26"/>
        </w:rPr>
      </w:pPr>
    </w:p>
    <w:p w:rsidR="001A6096" w:rsidRDefault="001A6096" w:rsidP="001A6096">
      <w:pPr>
        <w:rPr>
          <w:sz w:val="26"/>
          <w:szCs w:val="26"/>
        </w:rPr>
      </w:pPr>
    </w:p>
    <w:p w:rsidR="001A6096" w:rsidRDefault="001A6096" w:rsidP="001A6096">
      <w:pPr>
        <w:rPr>
          <w:sz w:val="26"/>
          <w:szCs w:val="26"/>
        </w:rPr>
      </w:pPr>
    </w:p>
    <w:p w:rsidR="001A6096" w:rsidRPr="001A6096" w:rsidRDefault="001A6096" w:rsidP="001A6096">
      <w:pPr>
        <w:rPr>
          <w:sz w:val="26"/>
          <w:szCs w:val="26"/>
        </w:rPr>
      </w:pPr>
    </w:p>
    <w:p w:rsidR="001A6096" w:rsidRDefault="001A6096" w:rsidP="001A6096">
      <w:pPr>
        <w:rPr>
          <w:sz w:val="28"/>
          <w:szCs w:val="28"/>
        </w:rPr>
      </w:pPr>
      <w:r w:rsidRPr="001A6096">
        <w:rPr>
          <w:sz w:val="28"/>
          <w:szCs w:val="28"/>
        </w:rPr>
        <w:t>г</w:t>
      </w:r>
      <w:proofErr w:type="gramStart"/>
      <w:r w:rsidRPr="001A6096">
        <w:rPr>
          <w:sz w:val="28"/>
          <w:szCs w:val="28"/>
        </w:rPr>
        <w:t>.П</w:t>
      </w:r>
      <w:proofErr w:type="gramEnd"/>
      <w:r w:rsidRPr="001A6096">
        <w:rPr>
          <w:sz w:val="28"/>
          <w:szCs w:val="28"/>
        </w:rPr>
        <w:t>ролетарск</w:t>
      </w:r>
    </w:p>
    <w:p w:rsidR="001A6096" w:rsidRDefault="001A6096" w:rsidP="001A6096">
      <w:pPr>
        <w:rPr>
          <w:sz w:val="28"/>
          <w:szCs w:val="28"/>
        </w:rPr>
      </w:pPr>
      <w:r>
        <w:rPr>
          <w:sz w:val="28"/>
          <w:szCs w:val="28"/>
        </w:rPr>
        <w:t xml:space="preserve">25 марта </w:t>
      </w:r>
      <w:r w:rsidRPr="001A6096">
        <w:rPr>
          <w:sz w:val="28"/>
          <w:szCs w:val="28"/>
        </w:rPr>
        <w:t>2021 года</w:t>
      </w:r>
    </w:p>
    <w:p w:rsidR="001A6096" w:rsidRPr="001A6096" w:rsidRDefault="001A6096" w:rsidP="001A6096">
      <w:pPr>
        <w:rPr>
          <w:sz w:val="28"/>
          <w:szCs w:val="28"/>
        </w:rPr>
      </w:pPr>
      <w:r w:rsidRPr="001A6096">
        <w:rPr>
          <w:sz w:val="28"/>
          <w:szCs w:val="28"/>
        </w:rPr>
        <w:t>№</w:t>
      </w:r>
      <w:r>
        <w:rPr>
          <w:sz w:val="28"/>
          <w:szCs w:val="28"/>
        </w:rPr>
        <w:t xml:space="preserve"> 391</w:t>
      </w:r>
      <w:r w:rsidRPr="001A6096">
        <w:rPr>
          <w:sz w:val="28"/>
          <w:szCs w:val="28"/>
        </w:rPr>
        <w:t xml:space="preserve">      </w:t>
      </w:r>
    </w:p>
    <w:p w:rsidR="001A6096" w:rsidRPr="001A6096" w:rsidRDefault="001A6096" w:rsidP="001A6096">
      <w:pPr>
        <w:ind w:left="5664" w:right="-144"/>
        <w:rPr>
          <w:sz w:val="28"/>
          <w:szCs w:val="28"/>
        </w:rPr>
      </w:pPr>
      <w:r w:rsidRPr="001A6096">
        <w:rPr>
          <w:sz w:val="28"/>
          <w:szCs w:val="28"/>
        </w:rPr>
        <w:lastRenderedPageBreak/>
        <w:t xml:space="preserve">Приложение </w:t>
      </w:r>
    </w:p>
    <w:p w:rsidR="001A6096" w:rsidRPr="001A6096" w:rsidRDefault="001A6096" w:rsidP="001A6096">
      <w:pPr>
        <w:ind w:left="5664" w:right="-144"/>
        <w:rPr>
          <w:sz w:val="28"/>
          <w:szCs w:val="28"/>
        </w:rPr>
      </w:pPr>
      <w:r w:rsidRPr="001A6096">
        <w:rPr>
          <w:sz w:val="28"/>
          <w:szCs w:val="28"/>
        </w:rPr>
        <w:t>к решению Собрания депутатов</w:t>
      </w:r>
    </w:p>
    <w:p w:rsidR="001A6096" w:rsidRPr="001A6096" w:rsidRDefault="001A6096" w:rsidP="001A6096">
      <w:pPr>
        <w:ind w:left="5664" w:right="-144"/>
        <w:rPr>
          <w:sz w:val="28"/>
          <w:szCs w:val="28"/>
        </w:rPr>
      </w:pPr>
      <w:r w:rsidRPr="001A6096">
        <w:rPr>
          <w:sz w:val="28"/>
          <w:szCs w:val="28"/>
        </w:rPr>
        <w:t>Пролетарского района</w:t>
      </w:r>
    </w:p>
    <w:p w:rsidR="001A6096" w:rsidRPr="001A6096" w:rsidRDefault="001A6096" w:rsidP="001A6096">
      <w:pPr>
        <w:ind w:left="5664" w:right="-144"/>
        <w:rPr>
          <w:sz w:val="28"/>
          <w:szCs w:val="28"/>
        </w:rPr>
      </w:pPr>
      <w:r w:rsidRPr="001A6096">
        <w:rPr>
          <w:sz w:val="28"/>
          <w:szCs w:val="28"/>
        </w:rPr>
        <w:t xml:space="preserve">от </w:t>
      </w:r>
      <w:r>
        <w:rPr>
          <w:sz w:val="28"/>
          <w:szCs w:val="28"/>
        </w:rPr>
        <w:t xml:space="preserve">25.03.2021 </w:t>
      </w:r>
      <w:r w:rsidRPr="001A6096">
        <w:rPr>
          <w:sz w:val="28"/>
          <w:szCs w:val="28"/>
        </w:rPr>
        <w:t xml:space="preserve">№ </w:t>
      </w:r>
      <w:r>
        <w:rPr>
          <w:sz w:val="28"/>
          <w:szCs w:val="28"/>
        </w:rPr>
        <w:t>391</w:t>
      </w:r>
    </w:p>
    <w:p w:rsidR="001A6096" w:rsidRPr="001A6096" w:rsidRDefault="001A6096" w:rsidP="001A6096">
      <w:pPr>
        <w:jc w:val="center"/>
        <w:rPr>
          <w:sz w:val="28"/>
          <w:szCs w:val="28"/>
        </w:rPr>
      </w:pPr>
    </w:p>
    <w:p w:rsidR="001A6096" w:rsidRPr="001A6096" w:rsidRDefault="001A6096" w:rsidP="001A6096">
      <w:pPr>
        <w:jc w:val="center"/>
        <w:rPr>
          <w:sz w:val="28"/>
          <w:szCs w:val="28"/>
        </w:rPr>
      </w:pPr>
      <w:r w:rsidRPr="001A6096">
        <w:rPr>
          <w:sz w:val="28"/>
          <w:szCs w:val="28"/>
        </w:rPr>
        <w:t>Изменение,</w:t>
      </w:r>
    </w:p>
    <w:p w:rsidR="001A6096" w:rsidRPr="001A6096" w:rsidRDefault="001A6096" w:rsidP="001A6096">
      <w:pPr>
        <w:jc w:val="center"/>
        <w:rPr>
          <w:sz w:val="28"/>
          <w:szCs w:val="28"/>
        </w:rPr>
      </w:pPr>
      <w:proofErr w:type="gramStart"/>
      <w:r w:rsidRPr="001A6096">
        <w:rPr>
          <w:sz w:val="28"/>
          <w:szCs w:val="28"/>
        </w:rPr>
        <w:t xml:space="preserve">вносимое в приложение к решению Собрания депутатов Пролетарского района от 31.03.2017 № 68 «Об утверждении Правил землепользования и застройки </w:t>
      </w:r>
      <w:proofErr w:type="spellStart"/>
      <w:r w:rsidRPr="001A6096">
        <w:rPr>
          <w:sz w:val="28"/>
          <w:szCs w:val="28"/>
        </w:rPr>
        <w:t>Ковринского</w:t>
      </w:r>
      <w:proofErr w:type="spellEnd"/>
      <w:r w:rsidRPr="001A6096">
        <w:rPr>
          <w:sz w:val="28"/>
          <w:szCs w:val="28"/>
        </w:rPr>
        <w:t xml:space="preserve"> сельского поселения Пролетарского района Ростовской области»</w:t>
      </w:r>
      <w:proofErr w:type="gramEnd"/>
    </w:p>
    <w:p w:rsidR="001A6096" w:rsidRPr="001A6096" w:rsidRDefault="001A6096" w:rsidP="001A6096">
      <w:pPr>
        <w:jc w:val="center"/>
        <w:rPr>
          <w:sz w:val="28"/>
          <w:szCs w:val="28"/>
        </w:rPr>
      </w:pPr>
    </w:p>
    <w:p w:rsidR="001A6096" w:rsidRPr="001A6096" w:rsidRDefault="001A6096" w:rsidP="001A6096">
      <w:pPr>
        <w:ind w:firstLine="709"/>
        <w:jc w:val="both"/>
        <w:rPr>
          <w:sz w:val="28"/>
          <w:szCs w:val="28"/>
        </w:rPr>
      </w:pPr>
      <w:r w:rsidRPr="001A6096">
        <w:rPr>
          <w:sz w:val="28"/>
          <w:szCs w:val="28"/>
        </w:rPr>
        <w:t>1.</w:t>
      </w:r>
      <w:r w:rsidRPr="001A6096">
        <w:rPr>
          <w:sz w:val="28"/>
          <w:szCs w:val="28"/>
        </w:rPr>
        <w:tab/>
        <w:t xml:space="preserve">Главу 1 «Градостроительные регламенты и порядок их применения» раздела III «Градостроительные регламенты» Правил землепользования и застройки </w:t>
      </w:r>
      <w:proofErr w:type="spellStart"/>
      <w:r w:rsidRPr="001A6096">
        <w:rPr>
          <w:sz w:val="28"/>
          <w:szCs w:val="28"/>
        </w:rPr>
        <w:t>Ковринского</w:t>
      </w:r>
      <w:proofErr w:type="spellEnd"/>
      <w:r w:rsidRPr="001A6096">
        <w:rPr>
          <w:sz w:val="28"/>
          <w:szCs w:val="28"/>
        </w:rPr>
        <w:t xml:space="preserve"> сельского поселения Пролетарского района Ростовской области дополнить пунктом 1.6 следующего содержания:</w:t>
      </w:r>
    </w:p>
    <w:p w:rsidR="001A6096" w:rsidRPr="001A6096" w:rsidRDefault="001A6096" w:rsidP="001A6096">
      <w:pPr>
        <w:jc w:val="both"/>
        <w:rPr>
          <w:sz w:val="28"/>
          <w:szCs w:val="28"/>
        </w:rPr>
      </w:pPr>
      <w:r w:rsidRPr="001A6096">
        <w:rPr>
          <w:sz w:val="28"/>
          <w:szCs w:val="28"/>
        </w:rPr>
        <w:t>«1.6. Градостроительные регламенты. Производственная зона (П</w:t>
      </w:r>
      <w:proofErr w:type="gramStart"/>
      <w:r w:rsidRPr="001A6096">
        <w:rPr>
          <w:sz w:val="28"/>
          <w:szCs w:val="28"/>
        </w:rPr>
        <w:t>1</w:t>
      </w:r>
      <w:proofErr w:type="gramEnd"/>
      <w:r w:rsidRPr="001A6096">
        <w:rPr>
          <w:sz w:val="28"/>
          <w:szCs w:val="28"/>
        </w:rPr>
        <w:t>).</w:t>
      </w:r>
    </w:p>
    <w:p w:rsidR="001A6096" w:rsidRPr="001A6096" w:rsidRDefault="001A6096" w:rsidP="001A6096">
      <w:pPr>
        <w:ind w:firstLine="709"/>
        <w:jc w:val="both"/>
        <w:rPr>
          <w:sz w:val="28"/>
          <w:szCs w:val="28"/>
        </w:rPr>
      </w:pPr>
      <w:proofErr w:type="gramStart"/>
      <w:r w:rsidRPr="001A6096">
        <w:rPr>
          <w:sz w:val="28"/>
          <w:szCs w:val="28"/>
        </w:rPr>
        <w:t>234.</w:t>
      </w:r>
      <w:r w:rsidRPr="001A6096">
        <w:rPr>
          <w:sz w:val="28"/>
          <w:szCs w:val="28"/>
          <w:vertAlign w:val="superscript"/>
        </w:rPr>
        <w:t>1</w:t>
      </w:r>
      <w:r w:rsidRPr="001A6096">
        <w:rPr>
          <w:sz w:val="28"/>
          <w:szCs w:val="28"/>
        </w:rPr>
        <w:t xml:space="preserve"> 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w:t>
      </w:r>
      <w:proofErr w:type="gramEnd"/>
      <w:r w:rsidRPr="001A6096">
        <w:rPr>
          <w:sz w:val="28"/>
          <w:szCs w:val="28"/>
        </w:rPr>
        <w:t xml:space="preserve">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1A6096" w:rsidRPr="001A6096" w:rsidRDefault="001A6096" w:rsidP="001A6096">
      <w:pPr>
        <w:ind w:firstLine="709"/>
        <w:jc w:val="both"/>
        <w:rPr>
          <w:sz w:val="28"/>
          <w:szCs w:val="28"/>
        </w:rPr>
      </w:pPr>
      <w:r w:rsidRPr="001A6096">
        <w:rPr>
          <w:sz w:val="28"/>
          <w:szCs w:val="28"/>
        </w:rPr>
        <w:t>234.</w:t>
      </w:r>
      <w:r w:rsidRPr="001A6096">
        <w:rPr>
          <w:sz w:val="28"/>
          <w:szCs w:val="28"/>
          <w:vertAlign w:val="superscript"/>
        </w:rPr>
        <w:t>2</w:t>
      </w:r>
      <w:proofErr w:type="gramStart"/>
      <w:r w:rsidRPr="001A6096">
        <w:rPr>
          <w:sz w:val="28"/>
          <w:szCs w:val="28"/>
        </w:rPr>
        <w:t xml:space="preserve"> Д</w:t>
      </w:r>
      <w:proofErr w:type="gramEnd"/>
      <w:r w:rsidRPr="001A6096">
        <w:rPr>
          <w:sz w:val="28"/>
          <w:szCs w:val="28"/>
        </w:rPr>
        <w:t>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25 сентября 2007 года № 74 "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1A6096" w:rsidRPr="001A6096" w:rsidRDefault="001A6096" w:rsidP="001A6096">
      <w:pPr>
        <w:ind w:firstLine="709"/>
        <w:jc w:val="both"/>
        <w:rPr>
          <w:sz w:val="28"/>
          <w:szCs w:val="28"/>
        </w:rPr>
      </w:pPr>
      <w:r w:rsidRPr="001A6096">
        <w:rPr>
          <w:sz w:val="28"/>
          <w:szCs w:val="28"/>
        </w:rPr>
        <w:t>234.</w:t>
      </w:r>
      <w:r w:rsidRPr="001A6096">
        <w:rPr>
          <w:sz w:val="28"/>
          <w:szCs w:val="28"/>
          <w:vertAlign w:val="superscript"/>
        </w:rPr>
        <w:t>3</w:t>
      </w:r>
      <w:r w:rsidRPr="001A6096">
        <w:rPr>
          <w:sz w:val="28"/>
          <w:szCs w:val="28"/>
        </w:rPr>
        <w:t xml:space="preserve"> Сочетание различных видов разрешенного использования земельных участков и объектов капитального строительства в единой зоне возможно только при условии соблюдения нормативных санитарных требований.</w:t>
      </w:r>
    </w:p>
    <w:p w:rsidR="001A6096" w:rsidRPr="001A6096" w:rsidRDefault="001A6096" w:rsidP="001A6096">
      <w:pPr>
        <w:ind w:firstLine="709"/>
        <w:jc w:val="both"/>
        <w:rPr>
          <w:sz w:val="28"/>
          <w:szCs w:val="28"/>
        </w:rPr>
      </w:pPr>
    </w:p>
    <w:p w:rsidR="001A6096" w:rsidRPr="001A6096" w:rsidRDefault="001A6096" w:rsidP="001A6096">
      <w:pPr>
        <w:rPr>
          <w:sz w:val="18"/>
          <w:szCs w:val="18"/>
        </w:rPr>
        <w:sectPr w:rsidR="001A6096" w:rsidRPr="001A6096" w:rsidSect="001A6096">
          <w:pgSz w:w="11906" w:h="16838"/>
          <w:pgMar w:top="567" w:right="567" w:bottom="567" w:left="1418" w:header="708" w:footer="708" w:gutter="0"/>
          <w:cols w:space="708"/>
          <w:docGrid w:linePitch="360"/>
        </w:sectPr>
      </w:pPr>
    </w:p>
    <w:p w:rsidR="001A6096" w:rsidRPr="001A6096" w:rsidRDefault="001A6096" w:rsidP="001A6096">
      <w:pPr>
        <w:autoSpaceDE w:val="0"/>
        <w:autoSpaceDN w:val="0"/>
        <w:adjustRightInd w:val="0"/>
        <w:ind w:right="-540"/>
        <w:rPr>
          <w:b/>
          <w:sz w:val="28"/>
          <w:szCs w:val="28"/>
        </w:rPr>
      </w:pPr>
    </w:p>
    <w:p w:rsidR="001A6096" w:rsidRDefault="001A6096" w:rsidP="001A6096">
      <w:pPr>
        <w:ind w:firstLine="709"/>
        <w:contextualSpacing/>
        <w:jc w:val="both"/>
        <w:rPr>
          <w:b/>
          <w:sz w:val="28"/>
          <w:szCs w:val="28"/>
        </w:rPr>
      </w:pPr>
      <w:r w:rsidRPr="001A6096">
        <w:rPr>
          <w:b/>
          <w:sz w:val="28"/>
          <w:szCs w:val="28"/>
        </w:rPr>
        <w:t>Перечень видов разрешенного использования земельных участков и объектов капитального строительства</w:t>
      </w:r>
    </w:p>
    <w:p w:rsidR="001A6096" w:rsidRPr="001A6096" w:rsidRDefault="001A6096" w:rsidP="001A6096">
      <w:pPr>
        <w:ind w:firstLine="709"/>
        <w:contextualSpacing/>
        <w:jc w:val="both"/>
        <w:rPr>
          <w:b/>
          <w:sz w:val="28"/>
          <w:szCs w:val="28"/>
        </w:rPr>
      </w:pPr>
    </w:p>
    <w:p w:rsidR="001A6096" w:rsidRPr="001A6096" w:rsidRDefault="001A6096" w:rsidP="001A6096">
      <w:pPr>
        <w:autoSpaceDE w:val="0"/>
        <w:autoSpaceDN w:val="0"/>
        <w:adjustRightInd w:val="0"/>
        <w:ind w:left="709"/>
        <w:jc w:val="right"/>
        <w:outlineLvl w:val="3"/>
        <w:rPr>
          <w:sz w:val="28"/>
          <w:lang w:eastAsia="en-US"/>
        </w:rPr>
      </w:pPr>
      <w:r w:rsidRPr="001A6096">
        <w:rPr>
          <w:sz w:val="28"/>
          <w:lang w:eastAsia="en-US"/>
        </w:rPr>
        <w:t xml:space="preserve">Таблица </w:t>
      </w:r>
      <w:r w:rsidRPr="001A6096">
        <w:rPr>
          <w:sz w:val="28"/>
          <w:lang w:eastAsia="en-US"/>
        </w:rPr>
        <w:fldChar w:fldCharType="begin"/>
      </w:r>
      <w:r w:rsidRPr="001A6096">
        <w:rPr>
          <w:sz w:val="28"/>
          <w:lang w:eastAsia="en-US"/>
        </w:rPr>
        <w:instrText xml:space="preserve"> SEQ Таблица \* ARABIC </w:instrText>
      </w:r>
      <w:r w:rsidRPr="001A6096">
        <w:rPr>
          <w:sz w:val="28"/>
          <w:lang w:eastAsia="en-US"/>
        </w:rPr>
        <w:fldChar w:fldCharType="separate"/>
      </w:r>
      <w:r w:rsidR="00FD07C6">
        <w:rPr>
          <w:noProof/>
          <w:sz w:val="28"/>
          <w:lang w:eastAsia="en-US"/>
        </w:rPr>
        <w:t>1</w:t>
      </w:r>
      <w:r w:rsidRPr="001A6096">
        <w:rPr>
          <w:sz w:val="28"/>
          <w:lang w:eastAsia="en-US"/>
        </w:rPr>
        <w:fldChar w:fldCharType="end"/>
      </w:r>
      <w:r w:rsidRPr="001A6096">
        <w:rPr>
          <w:sz w:val="28"/>
          <w:lang w:eastAsia="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843"/>
        <w:gridCol w:w="2970"/>
        <w:gridCol w:w="2617"/>
        <w:gridCol w:w="2516"/>
        <w:gridCol w:w="2102"/>
        <w:gridCol w:w="1996"/>
      </w:tblGrid>
      <w:tr w:rsidR="001A6096" w:rsidRPr="001A6096" w:rsidTr="00FD07C6">
        <w:tc>
          <w:tcPr>
            <w:tcW w:w="5000" w:type="pct"/>
            <w:gridSpan w:val="7"/>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jc w:val="center"/>
              <w:rPr>
                <w:rFonts w:eastAsia="Calibri"/>
                <w:b/>
                <w:sz w:val="20"/>
                <w:szCs w:val="20"/>
              </w:rPr>
            </w:pPr>
            <w:r w:rsidRPr="001A6096">
              <w:rPr>
                <w:rFonts w:eastAsia="Calibri"/>
                <w:b/>
                <w:sz w:val="20"/>
                <w:szCs w:val="20"/>
              </w:rPr>
              <w:t>Основные виды разрешенного использования земельных участков и объектов капитального строительства</w:t>
            </w:r>
          </w:p>
        </w:tc>
      </w:tr>
      <w:tr w:rsidR="001A6096" w:rsidRPr="001A6096" w:rsidTr="00FD07C6">
        <w:trPr>
          <w:trHeight w:val="1001"/>
        </w:trPr>
        <w:tc>
          <w:tcPr>
            <w:tcW w:w="1072" w:type="pct"/>
            <w:gridSpan w:val="2"/>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Вид разрешённого использования земельного участка и объекта капитального строительства</w:t>
            </w:r>
          </w:p>
        </w:tc>
        <w:tc>
          <w:tcPr>
            <w:tcW w:w="963"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Описание вида разрешённого использования земельного участка</w:t>
            </w:r>
          </w:p>
        </w:tc>
        <w:tc>
          <w:tcPr>
            <w:tcW w:w="882"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Предельные (минимальные и (или) максимальные) размеры земельных участков</w:t>
            </w:r>
          </w:p>
        </w:tc>
        <w:tc>
          <w:tcPr>
            <w:tcW w:w="835"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Вспомогательные виды разрешённого использования земельных участков</w:t>
            </w:r>
          </w:p>
        </w:tc>
        <w:tc>
          <w:tcPr>
            <w:tcW w:w="624"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Вспомогательные строения к основным объектам строительства</w:t>
            </w:r>
          </w:p>
        </w:tc>
      </w:tr>
      <w:tr w:rsidR="001A6096" w:rsidRPr="001A6096" w:rsidTr="00FD07C6">
        <w:trPr>
          <w:trHeight w:val="390"/>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Код</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b/>
                <w:sz w:val="20"/>
                <w:szCs w:val="20"/>
              </w:rPr>
            </w:pPr>
            <w:r w:rsidRPr="001A6096">
              <w:rPr>
                <w:rFonts w:eastAsia="Calibri"/>
                <w:b/>
                <w:sz w:val="20"/>
                <w:szCs w:val="20"/>
              </w:rPr>
              <w:t>Наименование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r>
      <w:tr w:rsidR="001A6096" w:rsidRPr="001A6096" w:rsidTr="00FD07C6">
        <w:trPr>
          <w:trHeight w:val="390"/>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1.15</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Хранение и переработка сельскохозяйственной продукции</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sym w:font="Times New Roman" w:char="F02D"/>
            </w:r>
            <w:r w:rsidRPr="001A6096">
              <w:rPr>
                <w:rFonts w:eastAsia="Calibri"/>
              </w:rPr>
              <w:tab/>
              <w:t>до границы, отделяющей земельный участок от территории общего пользования –10 м;</w:t>
            </w:r>
          </w:p>
          <w:p w:rsidR="001A6096" w:rsidRPr="001A6096" w:rsidRDefault="001A6096" w:rsidP="001A6096">
            <w:pPr>
              <w:rPr>
                <w:rFonts w:eastAsia="Calibri"/>
              </w:rPr>
            </w:pPr>
            <w:r w:rsidRPr="001A6096">
              <w:rPr>
                <w:rFonts w:eastAsia="Calibri"/>
              </w:rPr>
              <w:sym w:font="Times New Roman" w:char="F02D"/>
            </w:r>
            <w:r w:rsidRPr="001A6096">
              <w:rPr>
                <w:rFonts w:eastAsia="Calibri"/>
              </w:rPr>
              <w:tab/>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70%.</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w:t>
            </w:r>
            <w:r w:rsidRPr="001A6096">
              <w:rPr>
                <w:rFonts w:eastAsia="Calibri"/>
              </w:rPr>
              <w:lastRenderedPageBreak/>
              <w:t>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Лесозащитные полосы;</w:t>
            </w:r>
          </w:p>
          <w:p w:rsidR="001A6096" w:rsidRPr="001A6096" w:rsidRDefault="001A6096" w:rsidP="001A6096">
            <w:pPr>
              <w:rPr>
                <w:rFonts w:eastAsia="Calibri"/>
              </w:rPr>
            </w:pPr>
            <w:r w:rsidRPr="001A6096">
              <w:rPr>
                <w:rFonts w:eastAsia="Calibri"/>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1A6096" w:rsidRPr="001A6096" w:rsidRDefault="001A6096" w:rsidP="001A6096">
            <w:pPr>
              <w:rPr>
                <w:rFonts w:eastAsia="Calibri"/>
              </w:rPr>
            </w:pPr>
            <w:r w:rsidRPr="001A6096">
              <w:rPr>
                <w:rFonts w:eastAsia="Calibri"/>
              </w:rPr>
              <w:t xml:space="preserve"> 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1.18</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Обеспечение сельскохозяйственного производства</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sym w:font="Times New Roman" w:char="F02D"/>
            </w:r>
            <w:r w:rsidRPr="001A6096">
              <w:rPr>
                <w:rFonts w:eastAsia="Calibri"/>
              </w:rPr>
              <w:tab/>
              <w:t>до границы, отделяющей земельный участок от территории общего пользования –10 м;</w:t>
            </w:r>
          </w:p>
          <w:p w:rsidR="001A6096" w:rsidRPr="001A6096" w:rsidRDefault="001A6096" w:rsidP="001A6096">
            <w:pPr>
              <w:rPr>
                <w:rFonts w:eastAsia="Calibri"/>
              </w:rPr>
            </w:pPr>
            <w:r w:rsidRPr="001A6096">
              <w:rPr>
                <w:rFonts w:eastAsia="Calibri"/>
              </w:rPr>
              <w:sym w:font="Times New Roman" w:char="F02D"/>
            </w:r>
            <w:r w:rsidRPr="001A6096">
              <w:rPr>
                <w:rFonts w:eastAsia="Calibri"/>
              </w:rPr>
              <w:tab/>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70%.</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w:t>
            </w:r>
            <w:r w:rsidRPr="001A6096">
              <w:rPr>
                <w:rFonts w:eastAsia="Calibri"/>
              </w:rPr>
              <w:lastRenderedPageBreak/>
              <w:t>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Лесозащитные полосы;</w:t>
            </w:r>
          </w:p>
          <w:p w:rsidR="001A6096" w:rsidRPr="001A6096" w:rsidRDefault="001A6096" w:rsidP="001A6096">
            <w:pPr>
              <w:rPr>
                <w:rFonts w:eastAsia="Calibri"/>
              </w:rPr>
            </w:pPr>
            <w:r w:rsidRPr="001A6096">
              <w:rPr>
                <w:rFonts w:eastAsia="Calibri"/>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1A6096" w:rsidRPr="001A6096" w:rsidRDefault="001A6096" w:rsidP="001A6096">
            <w:pPr>
              <w:rPr>
                <w:rFonts w:eastAsia="Calibri"/>
              </w:rPr>
            </w:pPr>
            <w:r w:rsidRPr="001A6096">
              <w:rPr>
                <w:rFonts w:eastAsia="Calibri"/>
              </w:rPr>
              <w:t xml:space="preserve"> 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3.1.1</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Предоставление коммунальных услуг</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proofErr w:type="gramStart"/>
            <w:r w:rsidRPr="001A6096">
              <w:rPr>
                <w:rFonts w:eastAsia="Calibri"/>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w:t>
            </w:r>
            <w:r w:rsidRPr="001A6096">
              <w:rPr>
                <w:rFonts w:eastAsia="Calibri"/>
              </w:rPr>
              <w:lastRenderedPageBreak/>
              <w:t>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Подсобные постройки;</w:t>
            </w:r>
          </w:p>
          <w:p w:rsidR="001A6096" w:rsidRPr="001A6096" w:rsidRDefault="001A6096" w:rsidP="001A6096">
            <w:pPr>
              <w:rPr>
                <w:rFonts w:eastAsia="Calibri"/>
              </w:rPr>
            </w:pPr>
            <w:r w:rsidRPr="001A6096">
              <w:rPr>
                <w:rFonts w:eastAsia="Calibri"/>
              </w:rPr>
              <w:t>гаражи служебного и специального автотранспорта</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3.9.1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Обеспечение деятельности в области гидрометеорологии и смежных с ней областях</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proofErr w:type="gramStart"/>
            <w:r w:rsidRPr="001A6096">
              <w:rPr>
                <w:rFonts w:eastAsia="Calibri"/>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w:t>
            </w:r>
            <w:r w:rsidRPr="001A6096">
              <w:rPr>
                <w:rFonts w:eastAsia="Calibri"/>
              </w:rPr>
              <w:lastRenderedPageBreak/>
              <w:t>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xml:space="preserve">- для зданий, </w:t>
            </w:r>
            <w:r w:rsidRPr="001A6096">
              <w:rPr>
                <w:rFonts w:eastAsia="Calibri"/>
              </w:rPr>
              <w:lastRenderedPageBreak/>
              <w:t>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хозяйственных площадок, в том числе площадок для мусоросборников.</w:t>
            </w:r>
          </w:p>
          <w:p w:rsidR="001A6096" w:rsidRPr="001A6096" w:rsidRDefault="001A6096" w:rsidP="001A6096">
            <w:pPr>
              <w:rPr>
                <w:rFonts w:eastAsia="Calibri"/>
              </w:rPr>
            </w:pP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Подсобные постройки;</w:t>
            </w:r>
          </w:p>
          <w:p w:rsidR="001A6096" w:rsidRPr="001A6096" w:rsidRDefault="001A6096" w:rsidP="001A6096">
            <w:pPr>
              <w:rPr>
                <w:rFonts w:eastAsia="Calibri"/>
              </w:rPr>
            </w:pPr>
            <w:r w:rsidRPr="001A6096">
              <w:rPr>
                <w:rFonts w:eastAsia="Calibri"/>
              </w:rPr>
              <w:t>гаражи служебного и специального автотранспорта</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3.9.2</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Проведение научных исследований</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зданий и сооружений, предназначенных для проведения научных изысканий, исследований и разработок (научно-</w:t>
            </w:r>
            <w:r w:rsidRPr="001A6096">
              <w:rPr>
                <w:rFonts w:eastAsia="Calibri"/>
              </w:rPr>
              <w:lastRenderedPageBreak/>
              <w:t>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Минимальные отступы от границ земельных участков для определения мест допустимого размещения зданий, </w:t>
            </w:r>
            <w:r w:rsidRPr="001A6096">
              <w:rPr>
                <w:rFonts w:eastAsia="Calibri"/>
              </w:rPr>
              <w:lastRenderedPageBreak/>
              <w:t>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w:t>
            </w:r>
            <w:r w:rsidRPr="001A6096">
              <w:rPr>
                <w:rFonts w:eastAsia="Calibri"/>
              </w:rPr>
              <w:lastRenderedPageBreak/>
              <w:t>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 xml:space="preserve">размещение </w:t>
            </w:r>
            <w:r w:rsidRPr="001A6096">
              <w:rPr>
                <w:rFonts w:eastAsia="Calibri"/>
              </w:rPr>
              <w:lastRenderedPageBreak/>
              <w:t>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хозяйственных площадок, в том числе площадок для мусоросборников.</w:t>
            </w:r>
          </w:p>
          <w:p w:rsidR="001A6096" w:rsidRPr="001A6096" w:rsidRDefault="001A6096" w:rsidP="001A6096">
            <w:pPr>
              <w:rPr>
                <w:rFonts w:eastAsia="Calibri"/>
              </w:rPr>
            </w:pP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Подсобные постройки;</w:t>
            </w:r>
          </w:p>
          <w:p w:rsidR="001A6096" w:rsidRPr="001A6096" w:rsidRDefault="001A6096" w:rsidP="001A6096">
            <w:pPr>
              <w:rPr>
                <w:rFonts w:eastAsia="Calibri"/>
              </w:rPr>
            </w:pPr>
            <w:r w:rsidRPr="001A6096">
              <w:rPr>
                <w:rFonts w:eastAsia="Calibri"/>
              </w:rPr>
              <w:t>гаражи служебного и специального автотранспорта</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3.9.3</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Проведение научных испытаний</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lastRenderedPageBreak/>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хозяйственных площадок, в том числе площадок для мусоросборников.</w:t>
            </w:r>
          </w:p>
          <w:p w:rsidR="001A6096" w:rsidRPr="001A6096" w:rsidRDefault="001A6096" w:rsidP="001A6096">
            <w:pPr>
              <w:rPr>
                <w:rFonts w:eastAsia="Calibri"/>
              </w:rPr>
            </w:pP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Подсобные постройки;</w:t>
            </w:r>
          </w:p>
          <w:p w:rsidR="001A6096" w:rsidRPr="001A6096" w:rsidRDefault="001A6096" w:rsidP="001A6096">
            <w:pPr>
              <w:rPr>
                <w:rFonts w:eastAsia="Calibri"/>
              </w:rPr>
            </w:pPr>
            <w:r w:rsidRPr="001A6096">
              <w:rPr>
                <w:rFonts w:eastAsia="Calibri"/>
              </w:rPr>
              <w:t>гаражи служебного и специального автотранспорта</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4.9</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Служебные гаражи</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Минимальный размер земельных участков – 50 кв. м;</w:t>
            </w:r>
          </w:p>
          <w:p w:rsidR="001A6096" w:rsidRPr="001A6096" w:rsidRDefault="001A6096" w:rsidP="001A6096">
            <w:pPr>
              <w:rPr>
                <w:rFonts w:eastAsia="Calibri"/>
              </w:rPr>
            </w:pPr>
            <w:r w:rsidRPr="001A6096">
              <w:rPr>
                <w:rFonts w:eastAsia="Calibri"/>
              </w:rPr>
              <w:t>Максимальный размер земельных участков – 500 кв. м</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от красной линии улицы – 5 м;</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w:t>
            </w:r>
            <w:r w:rsidRPr="001A6096">
              <w:t xml:space="preserve"> </w:t>
            </w:r>
            <w:r w:rsidRPr="001A6096">
              <w:rPr>
                <w:rFonts w:eastAsia="Calibri"/>
              </w:rPr>
              <w:t>1 м;</w:t>
            </w:r>
          </w:p>
          <w:p w:rsidR="001A6096" w:rsidRPr="001A6096" w:rsidRDefault="001A6096" w:rsidP="001A6096">
            <w:pPr>
              <w:rPr>
                <w:rFonts w:eastAsia="Calibri"/>
              </w:rPr>
            </w:pPr>
            <w:r w:rsidRPr="001A6096">
              <w:rPr>
                <w:rFonts w:eastAsia="Calibri"/>
              </w:rPr>
              <w:t>до границ смежного земельного участка – 1 м.</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w:t>
            </w:r>
            <w:r w:rsidRPr="001A6096">
              <w:rPr>
                <w:rFonts w:eastAsia="Calibri"/>
              </w:rPr>
              <w:lastRenderedPageBreak/>
              <w:t>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Площадь территории, предназначенной для организации проездов и хранения транспортных средств не более 10% от площади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Пункты охраны</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4.9.1.1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Заправка транспортных средств</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82"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Минимальный размер земельных участков – 100 кв. м;</w:t>
            </w:r>
          </w:p>
          <w:p w:rsidR="001A6096" w:rsidRPr="001A6096" w:rsidRDefault="001A6096" w:rsidP="001A6096">
            <w:pPr>
              <w:rPr>
                <w:rFonts w:eastAsia="Calibri"/>
              </w:rPr>
            </w:pPr>
            <w:r w:rsidRPr="001A6096">
              <w:rPr>
                <w:rFonts w:eastAsia="Calibri"/>
              </w:rPr>
              <w:t>Максимальный размер земельных участков – 3000 кв. м</w:t>
            </w:r>
          </w:p>
        </w:tc>
        <w:tc>
          <w:tcPr>
            <w:tcW w:w="835"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от красной линии улицы – 5 м;</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w:t>
            </w:r>
            <w:r w:rsidRPr="001A6096">
              <w:t xml:space="preserve"> </w:t>
            </w:r>
            <w:r w:rsidRPr="001A6096">
              <w:rPr>
                <w:rFonts w:eastAsia="Calibri"/>
              </w:rPr>
              <w:t>от 1 до 3 м (с учетом сложившейся застройки);</w:t>
            </w:r>
          </w:p>
          <w:p w:rsidR="001A6096" w:rsidRPr="001A6096" w:rsidRDefault="001A6096" w:rsidP="001A6096">
            <w:pPr>
              <w:rPr>
                <w:rFonts w:eastAsia="Calibri"/>
              </w:rPr>
            </w:pPr>
            <w:r w:rsidRPr="001A6096">
              <w:rPr>
                <w:rFonts w:eastAsia="Calibri"/>
              </w:rPr>
              <w:lastRenderedPageBreak/>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земельного участка – 80 %.</w:t>
            </w:r>
          </w:p>
          <w:p w:rsidR="001A6096" w:rsidRPr="001A6096" w:rsidRDefault="001A6096" w:rsidP="001A6096">
            <w:pPr>
              <w:rPr>
                <w:rFonts w:eastAsia="Calibri"/>
              </w:rPr>
            </w:pPr>
            <w:r w:rsidRPr="001A6096">
              <w:rPr>
                <w:rFonts w:eastAsia="Calibri"/>
              </w:rPr>
              <w:t>Максимальное количество этажей – 2.</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Площадь территории, предназначенной для организации проездов и хранения транспортных средств не более 10% от площади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парковок;</w:t>
            </w:r>
          </w:p>
          <w:p w:rsidR="001A6096" w:rsidRPr="001A6096" w:rsidRDefault="001A6096" w:rsidP="001A6096">
            <w:pPr>
              <w:rPr>
                <w:rFonts w:eastAsia="Calibri"/>
              </w:rPr>
            </w:pPr>
            <w:r w:rsidRPr="001A6096">
              <w:rPr>
                <w:rFonts w:eastAsia="Calibri"/>
              </w:rPr>
              <w:t>Размещение площадок для мусоросборников</w:t>
            </w:r>
          </w:p>
        </w:tc>
        <w:tc>
          <w:tcPr>
            <w:tcW w:w="624" w:type="pct"/>
            <w:vMerge w:val="restar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Общественные туалеты</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4.9.1.3</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Автомобильные мойки</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автомобильных моек, а также размещение магазинов сопутствующей торговли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4.9.1.4</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Ремонт автомобилей</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 xml:space="preserve">Размещение мастерских, </w:t>
            </w:r>
            <w:r w:rsidRPr="001A6096">
              <w:rPr>
                <w:rFonts w:eastAsia="Calibri"/>
              </w:rPr>
              <w:lastRenderedPageBreak/>
              <w:t>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4.10</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proofErr w:type="spellStart"/>
            <w:r w:rsidRPr="001A6096">
              <w:rPr>
                <w:rFonts w:eastAsia="Calibri"/>
              </w:rPr>
              <w:t>Выставочно</w:t>
            </w:r>
            <w:proofErr w:type="spellEnd"/>
            <w:r w:rsidRPr="001A6096">
              <w:rPr>
                <w:rFonts w:eastAsia="Calibri"/>
              </w:rPr>
              <w:t>-ярмарочная деятельность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сооружений, предназначенных для осуществления </w:t>
            </w:r>
            <w:proofErr w:type="spellStart"/>
            <w:r w:rsidRPr="001A6096">
              <w:rPr>
                <w:rFonts w:eastAsia="Calibri"/>
              </w:rPr>
              <w:t>выставочно</w:t>
            </w:r>
            <w:proofErr w:type="spellEnd"/>
            <w:r w:rsidRPr="001A6096">
              <w:rPr>
                <w:rFonts w:eastAsia="Calibri"/>
              </w:rPr>
              <w:t xml:space="preserve">-ярмарочной и </w:t>
            </w:r>
            <w:proofErr w:type="spellStart"/>
            <w:r w:rsidRPr="001A6096">
              <w:rPr>
                <w:rFonts w:eastAsia="Calibri"/>
              </w:rPr>
              <w:t>конгрессной</w:t>
            </w:r>
            <w:proofErr w:type="spellEnd"/>
            <w:r w:rsidRPr="001A6096">
              <w:rPr>
                <w:rFonts w:eastAsia="Calibri"/>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основным объектам строительства – 20 % от максимального </w:t>
            </w:r>
            <w:r w:rsidRPr="001A6096">
              <w:rPr>
                <w:rFonts w:eastAsia="Calibri"/>
              </w:rPr>
              <w:lastRenderedPageBreak/>
              <w:t>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6.1</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Недропользование</w:t>
            </w:r>
          </w:p>
          <w:p w:rsidR="001A6096" w:rsidRPr="001A6096" w:rsidRDefault="001A6096" w:rsidP="001A6096">
            <w:pPr>
              <w:rPr>
                <w:rFonts w:eastAsia="Calibri"/>
              </w:rPr>
            </w:pPr>
            <w:r w:rsidRPr="001A6096">
              <w:rPr>
                <w:rFonts w:eastAsia="Calibri"/>
              </w:rPr>
              <w:t>&lt;**&gt;</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Осуществление геологических изысканий;</w:t>
            </w:r>
          </w:p>
          <w:p w:rsidR="001A6096" w:rsidRPr="001A6096" w:rsidRDefault="001A6096" w:rsidP="001A6096">
            <w:pPr>
              <w:rPr>
                <w:rFonts w:eastAsia="Calibri"/>
              </w:rPr>
            </w:pPr>
            <w:proofErr w:type="gramStart"/>
            <w:r w:rsidRPr="001A6096">
              <w:rPr>
                <w:rFonts w:eastAsia="Calibri"/>
              </w:rPr>
              <w:t>добыча полезных ископаемых открытым (карьеры, отвалы) и закрытым (шахты, скважины) способами;</w:t>
            </w:r>
            <w:proofErr w:type="gramEnd"/>
          </w:p>
          <w:p w:rsidR="001A6096" w:rsidRPr="001A6096" w:rsidRDefault="001A6096" w:rsidP="001A6096">
            <w:pPr>
              <w:rPr>
                <w:rFonts w:eastAsia="Calibri"/>
              </w:rPr>
            </w:pPr>
            <w:r w:rsidRPr="001A6096">
              <w:rPr>
                <w:rFonts w:eastAsia="Calibri"/>
              </w:rPr>
              <w:t>размещение объектов капитального строительства, в том числе подземных, в целях добычи полезных ископаемых;</w:t>
            </w:r>
          </w:p>
          <w:p w:rsidR="001A6096" w:rsidRPr="001A6096" w:rsidRDefault="001A6096" w:rsidP="001A6096">
            <w:pPr>
              <w:rPr>
                <w:rFonts w:eastAsia="Calibri"/>
              </w:rPr>
            </w:pPr>
            <w:r w:rsidRPr="001A6096">
              <w:rPr>
                <w:rFonts w:eastAsia="Calibri"/>
              </w:rPr>
              <w:t>размещение объектов капитального строительства, необходимых для подготовки сырья к транспортировке и (или) промышленной переработке;</w:t>
            </w:r>
          </w:p>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предназначенных для </w:t>
            </w:r>
            <w:r w:rsidRPr="001A6096">
              <w:rPr>
                <w:rFonts w:eastAsia="Calibri"/>
              </w:rPr>
              <w:lastRenderedPageBreak/>
              <w:t>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 xml:space="preserve">Максимальный процент застройки в </w:t>
            </w:r>
            <w:r w:rsidRPr="001A6096">
              <w:rPr>
                <w:rFonts w:eastAsia="Calibri"/>
              </w:rPr>
              <w:lastRenderedPageBreak/>
              <w:t>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 xml:space="preserve">размещение питомников растений для озеленения </w:t>
            </w:r>
            <w:r w:rsidRPr="001A6096">
              <w:rPr>
                <w:rFonts w:eastAsia="Calibri"/>
              </w:rPr>
              <w:lastRenderedPageBreak/>
              <w:t>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6.2</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Тяжелая промышленность</w:t>
            </w:r>
          </w:p>
          <w:p w:rsidR="001A6096" w:rsidRPr="001A6096" w:rsidRDefault="001A6096" w:rsidP="001A6096">
            <w:pPr>
              <w:rPr>
                <w:rFonts w:eastAsia="Calibri"/>
              </w:rPr>
            </w:pPr>
            <w:r w:rsidRPr="001A6096">
              <w:t>&lt;**&gt;</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w:t>
            </w:r>
            <w:r w:rsidRPr="001A6096">
              <w:rPr>
                <w:rFonts w:eastAsia="Calibri"/>
              </w:rPr>
              <w:lastRenderedPageBreak/>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w:t>
            </w:r>
            <w:r w:rsidRPr="001A6096">
              <w:rPr>
                <w:rFonts w:eastAsia="Calibri"/>
              </w:rPr>
              <w:lastRenderedPageBreak/>
              <w:t>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строительства не подлежат </w:t>
            </w:r>
            <w:r w:rsidRPr="001A6096">
              <w:rPr>
                <w:rFonts w:eastAsia="Calibri"/>
              </w:rPr>
              <w:lastRenderedPageBreak/>
              <w:t>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 xml:space="preserve">размещение </w:t>
            </w:r>
            <w:r w:rsidRPr="001A6096">
              <w:rPr>
                <w:rFonts w:eastAsia="Calibri"/>
              </w:rPr>
              <w:lastRenderedPageBreak/>
              <w:t>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 xml:space="preserve">нестационарные объекты (в том числе торговые) размером в пределах 10 % от площади застройки земельного </w:t>
            </w:r>
            <w:r w:rsidRPr="001A6096">
              <w:rPr>
                <w:rFonts w:eastAsia="Calibri"/>
              </w:rPr>
              <w:lastRenderedPageBreak/>
              <w:t>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6.2.1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Автомобилестроительная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основным объектам строительства – 20 % </w:t>
            </w:r>
            <w:r w:rsidRPr="001A6096">
              <w:rPr>
                <w:rFonts w:eastAsia="Calibri"/>
              </w:rPr>
              <w:lastRenderedPageBreak/>
              <w:t>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6.3</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Легкая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предназначенных для текстильной, </w:t>
            </w:r>
            <w:proofErr w:type="spellStart"/>
            <w:proofErr w:type="gramStart"/>
            <w:r w:rsidRPr="001A6096">
              <w:rPr>
                <w:rFonts w:eastAsia="Calibri"/>
              </w:rPr>
              <w:t>фарфоро</w:t>
            </w:r>
            <w:proofErr w:type="spellEnd"/>
            <w:r w:rsidRPr="001A6096">
              <w:rPr>
                <w:rFonts w:eastAsia="Calibri"/>
              </w:rPr>
              <w:t>-фаянсовой</w:t>
            </w:r>
            <w:proofErr w:type="gramEnd"/>
            <w:r w:rsidRPr="001A6096">
              <w:rPr>
                <w:rFonts w:eastAsia="Calibri"/>
              </w:rPr>
              <w:t>, электронной промышленности</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 xml:space="preserve">Максимальный </w:t>
            </w:r>
            <w:r w:rsidRPr="001A6096">
              <w:rPr>
                <w:rFonts w:eastAsia="Calibri"/>
              </w:rPr>
              <w:lastRenderedPageBreak/>
              <w:t>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 xml:space="preserve">размещение питомников растений для </w:t>
            </w:r>
            <w:r w:rsidRPr="001A6096">
              <w:rPr>
                <w:rFonts w:eastAsia="Calibri"/>
              </w:rPr>
              <w:lastRenderedPageBreak/>
              <w:t>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6.3.1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Фармацевтическая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w:t>
            </w:r>
            <w:r w:rsidRPr="001A6096">
              <w:rPr>
                <w:rFonts w:eastAsia="Calibri"/>
              </w:rPr>
              <w:lastRenderedPageBreak/>
              <w:t>зон</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w:t>
            </w:r>
            <w:r w:rsidRPr="001A6096">
              <w:rPr>
                <w:rFonts w:eastAsia="Calibri"/>
              </w:rPr>
              <w:lastRenderedPageBreak/>
              <w:t>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строительства не </w:t>
            </w:r>
            <w:r w:rsidRPr="001A6096">
              <w:rPr>
                <w:rFonts w:eastAsia="Calibri"/>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lastRenderedPageBreak/>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 xml:space="preserve">нестационарные объекты (в том числе торговые) размером в пределах 10 % от площади застройки </w:t>
            </w:r>
            <w:r w:rsidRPr="001A6096">
              <w:rPr>
                <w:rFonts w:eastAsia="Calibri"/>
              </w:rPr>
              <w:lastRenderedPageBreak/>
              <w:t>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6.4</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Пищевая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основным объектам </w:t>
            </w:r>
            <w:r w:rsidRPr="001A6096">
              <w:rPr>
                <w:rFonts w:eastAsia="Calibri"/>
              </w:rPr>
              <w:lastRenderedPageBreak/>
              <w:t>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w:t>
            </w:r>
            <w:r w:rsidRPr="001A6096">
              <w:rPr>
                <w:rFonts w:eastAsia="Calibri"/>
              </w:rPr>
              <w:lastRenderedPageBreak/>
              <w:t>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6.5</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Нефтехимическая промышленность</w:t>
            </w:r>
          </w:p>
          <w:p w:rsidR="001A6096" w:rsidRPr="001A6096" w:rsidRDefault="001A6096" w:rsidP="001A6096">
            <w:pPr>
              <w:rPr>
                <w:rFonts w:eastAsia="Calibri"/>
              </w:rPr>
            </w:pPr>
            <w:r w:rsidRPr="001A6096">
              <w:rPr>
                <w:rFonts w:eastAsia="Calibri"/>
              </w:rPr>
              <w:t>&lt;**&gt;</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lastRenderedPageBreak/>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 xml:space="preserve">размещение питомников </w:t>
            </w:r>
            <w:r w:rsidRPr="001A6096">
              <w:rPr>
                <w:rFonts w:eastAsia="Calibri"/>
              </w:rPr>
              <w:lastRenderedPageBreak/>
              <w:t>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 xml:space="preserve">контрольно-пропускные пункты, пункты охраны, </w:t>
            </w:r>
            <w:r w:rsidRPr="001A6096">
              <w:rPr>
                <w:rFonts w:eastAsia="Calibri"/>
              </w:rPr>
              <w:lastRenderedPageBreak/>
              <w:t>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6.6</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Строительная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1A6096">
              <w:rPr>
                <w:rFonts w:eastAsia="Calibri"/>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w:t>
            </w:r>
            <w:r w:rsidRPr="001A6096">
              <w:rPr>
                <w:rFonts w:eastAsia="Calibri"/>
              </w:rPr>
              <w:lastRenderedPageBreak/>
              <w:t>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w:t>
            </w:r>
            <w:r w:rsidRPr="001A6096">
              <w:rPr>
                <w:rFonts w:eastAsia="Calibri"/>
              </w:rPr>
              <w:lastRenderedPageBreak/>
              <w:t>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 xml:space="preserve">Размещение спортивно-оздоровительных сооружений для работников предприятий; размещение объектов технического и инженерного </w:t>
            </w:r>
            <w:r w:rsidRPr="001A6096">
              <w:rPr>
                <w:rFonts w:eastAsia="Calibri"/>
              </w:rPr>
              <w:lastRenderedPageBreak/>
              <w:t>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 xml:space="preserve">нестационарные объекты (в том числе торговые) размером в пределах 10 % от площади </w:t>
            </w:r>
            <w:r w:rsidRPr="001A6096">
              <w:rPr>
                <w:rFonts w:eastAsia="Calibri"/>
              </w:rPr>
              <w:lastRenderedPageBreak/>
              <w:t>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6.7</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Энергетика</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A6096">
              <w:rPr>
                <w:rFonts w:eastAsia="Calibri"/>
              </w:rPr>
              <w:t>золоотвалов</w:t>
            </w:r>
            <w:proofErr w:type="spellEnd"/>
            <w:r w:rsidRPr="001A6096">
              <w:rPr>
                <w:rFonts w:eastAsia="Calibri"/>
              </w:rPr>
              <w:t>, гидротехнических сооружений);</w:t>
            </w:r>
          </w:p>
          <w:p w:rsidR="001A6096" w:rsidRPr="001A6096" w:rsidRDefault="001A6096" w:rsidP="001A6096">
            <w:pPr>
              <w:rPr>
                <w:rFonts w:eastAsia="Calibri"/>
              </w:rPr>
            </w:pPr>
            <w:r w:rsidRPr="001A6096">
              <w:rPr>
                <w:rFonts w:eastAsia="Calibri"/>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w:t>
            </w:r>
            <w:r w:rsidRPr="001A6096">
              <w:rPr>
                <w:rFonts w:eastAsia="Calibri"/>
              </w:rPr>
              <w:lastRenderedPageBreak/>
              <w:t>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w:t>
            </w:r>
            <w:r w:rsidRPr="001A6096">
              <w:rPr>
                <w:rFonts w:eastAsia="Calibri"/>
              </w:rPr>
              <w:lastRenderedPageBreak/>
              <w:t>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6.8</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Связь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82"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Минимальный размер земельного участка – 20 кв. м.</w:t>
            </w:r>
          </w:p>
          <w:p w:rsidR="001A6096" w:rsidRPr="001A6096" w:rsidRDefault="001A6096" w:rsidP="001A6096">
            <w:pPr>
              <w:rPr>
                <w:rFonts w:eastAsia="Calibri"/>
              </w:rPr>
            </w:pPr>
            <w:r w:rsidRPr="001A6096">
              <w:rPr>
                <w:rFonts w:eastAsia="Calibri"/>
              </w:rPr>
              <w:t>Максимальный размер земельного участка – 70 кв. м.</w:t>
            </w:r>
          </w:p>
          <w:p w:rsidR="001A6096" w:rsidRPr="001A6096" w:rsidRDefault="001A6096" w:rsidP="001A6096">
            <w:pPr>
              <w:rPr>
                <w:rFonts w:eastAsia="Calibri"/>
              </w:rPr>
            </w:pP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 0,5 м;</w:t>
            </w:r>
          </w:p>
          <w:p w:rsidR="001A6096" w:rsidRPr="001A6096" w:rsidRDefault="001A6096" w:rsidP="001A6096">
            <w:pPr>
              <w:rPr>
                <w:rFonts w:eastAsia="Calibri"/>
              </w:rPr>
            </w:pPr>
            <w:r w:rsidRPr="001A6096">
              <w:rPr>
                <w:rFonts w:eastAsia="Calibri"/>
              </w:rPr>
              <w:t>до границ смежного земельного участка – 0,5 м.</w:t>
            </w:r>
          </w:p>
          <w:p w:rsidR="001A6096" w:rsidRPr="001A6096" w:rsidRDefault="001A6096" w:rsidP="001A6096">
            <w:pPr>
              <w:rPr>
                <w:rFonts w:eastAsia="Calibri"/>
              </w:rPr>
            </w:pPr>
            <w:r w:rsidRPr="001A6096">
              <w:rPr>
                <w:rFonts w:eastAsia="Calibri"/>
              </w:rPr>
              <w:t>Предельная высота сооружений – 100 м.</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строительства не </w:t>
            </w:r>
            <w:r w:rsidRPr="001A6096">
              <w:rPr>
                <w:rFonts w:eastAsia="Calibri"/>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Не установлено</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6.9</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Склады</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proofErr w:type="gramStart"/>
            <w:r w:rsidRPr="001A6096">
              <w:rPr>
                <w:rFonts w:eastAsia="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основным объектам </w:t>
            </w:r>
            <w:r w:rsidRPr="001A6096">
              <w:rPr>
                <w:rFonts w:eastAsia="Calibri"/>
              </w:rPr>
              <w:lastRenderedPageBreak/>
              <w:t>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Гаражи служебного и специального автотранспорта;</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 весовые.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6.9.1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Складские площадки</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Временное хранение, распределение и перевалка грузов (за исключением хранения стратегических запасов) на открытом воздухе</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lastRenderedPageBreak/>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Гаражи служебного и специального автотранспорта;</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 весовые.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6.11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Целлюлозно-бумажная промышленность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w:t>
            </w:r>
            <w:r w:rsidRPr="001A6096">
              <w:rPr>
                <w:rFonts w:eastAsia="Calibri"/>
              </w:rPr>
              <w:lastRenderedPageBreak/>
              <w:t>полиграфической деятельности, тиражирования записанных носителей информации</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w:t>
            </w:r>
            <w:r w:rsidRPr="001A6096">
              <w:rPr>
                <w:rFonts w:eastAsia="Calibri"/>
              </w:rPr>
              <w:lastRenderedPageBreak/>
              <w:t>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w:t>
            </w:r>
            <w:r w:rsidRPr="001A6096">
              <w:rPr>
                <w:rFonts w:eastAsia="Calibri"/>
              </w:rPr>
              <w:lastRenderedPageBreak/>
              <w:t>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 xml:space="preserve">Размещение спортивно-оздоровительных сооружений для работников предприятий; размещение объектов технического и инженерного </w:t>
            </w:r>
            <w:r w:rsidRPr="001A6096">
              <w:rPr>
                <w:rFonts w:eastAsia="Calibri"/>
              </w:rPr>
              <w:lastRenderedPageBreak/>
              <w:t>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 xml:space="preserve">нестационарные объекты (в том числе торговые) размером в пределах 10 % от площади </w:t>
            </w:r>
            <w:r w:rsidRPr="001A6096">
              <w:rPr>
                <w:rFonts w:eastAsia="Calibri"/>
              </w:rPr>
              <w:lastRenderedPageBreak/>
              <w:t>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6.12</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Научно-производственная деятельность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технологических, промышленных, агропромышленных парков, </w:t>
            </w:r>
            <w:proofErr w:type="gramStart"/>
            <w:r w:rsidRPr="001A6096">
              <w:rPr>
                <w:rFonts w:eastAsia="Calibri"/>
              </w:rPr>
              <w:t>бизнес-инкубаторов</w:t>
            </w:r>
            <w:proofErr w:type="gramEnd"/>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 xml:space="preserve">Максимальный процент застройки вспомогательными строениями к </w:t>
            </w:r>
            <w:r w:rsidRPr="001A6096">
              <w:rPr>
                <w:rFonts w:eastAsia="Calibri"/>
              </w:rPr>
              <w:lastRenderedPageBreak/>
              <w:t>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 скверов, площадок отдыха;</w:t>
            </w:r>
          </w:p>
          <w:p w:rsidR="001A6096" w:rsidRPr="001A6096" w:rsidRDefault="001A6096" w:rsidP="001A6096">
            <w:pPr>
              <w:rPr>
                <w:rFonts w:eastAsia="Calibri"/>
              </w:rPr>
            </w:pPr>
            <w:r w:rsidRPr="001A6096">
              <w:rPr>
                <w:rFonts w:eastAsia="Calibri"/>
              </w:rPr>
              <w:t>размещение питомников растений для озеленения промышленных территорий и санитарно-защитных зон;</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w:t>
            </w:r>
            <w:r w:rsidRPr="001A6096">
              <w:rPr>
                <w:rFonts w:eastAsia="Calibri"/>
              </w:rPr>
              <w:lastRenderedPageBreak/>
              <w:t>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lastRenderedPageBreak/>
              <w:t>Гаражи служебного и специального автотранспорта;</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7.1.1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Железнодорожные пути</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железнодорожных путей</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7.2.1</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Размещение автомобильных дорог</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A6096">
              <w:rPr>
                <w:rFonts w:eastAsia="Calibri"/>
              </w:rPr>
              <w:t>дств в гр</w:t>
            </w:r>
            <w:proofErr w:type="gramEnd"/>
            <w:r w:rsidRPr="001A6096">
              <w:rPr>
                <w:rFonts w:eastAsia="Calibri"/>
              </w:rPr>
              <w:t xml:space="preserve">аницах городских улиц и дорог, за исключением предусмотренных видами </w:t>
            </w:r>
            <w:r w:rsidRPr="001A6096">
              <w:rPr>
                <w:rFonts w:eastAsia="Calibri"/>
              </w:rPr>
              <w:lastRenderedPageBreak/>
              <w:t>разрешенного использования с кодами 2.7.1, 4.9, 7.2.3, а также некапитальных сооружений, предназначенных для охраны транспортных средств;</w:t>
            </w:r>
          </w:p>
          <w:p w:rsidR="001A6096" w:rsidRPr="001A6096" w:rsidRDefault="001A6096" w:rsidP="001A6096">
            <w:pPr>
              <w:rPr>
                <w:rFonts w:eastAsia="Calibri"/>
              </w:rPr>
            </w:pPr>
            <w:r w:rsidRPr="001A6096">
              <w:rPr>
                <w:rFonts w:eastAsia="Calibri"/>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7.5</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Трубопроводный транспорт</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11.2</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Специальное пользование водными объектами</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w:t>
            </w:r>
            <w:r w:rsidRPr="001A6096">
              <w:rPr>
                <w:rFonts w:eastAsia="Calibri"/>
              </w:rPr>
              <w:lastRenderedPageBreak/>
              <w:t>взрывных, буровых и других работ, связанных с изменением дна и берегов водных объектов)</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11.3</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Гидротехнические сооружения</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A6096">
              <w:rPr>
                <w:rFonts w:eastAsia="Calibri"/>
              </w:rPr>
              <w:t>рыбозащитных</w:t>
            </w:r>
            <w:proofErr w:type="spellEnd"/>
            <w:r w:rsidRPr="001A6096">
              <w:rPr>
                <w:rFonts w:eastAsia="Calibri"/>
              </w:rPr>
              <w:t xml:space="preserve"> и рыбопропускных сооружений, берегозащитных сооружений)</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12.0.1</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Улично-дорожная сеть</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A6096">
              <w:rPr>
                <w:rFonts w:eastAsia="Calibri"/>
              </w:rPr>
              <w:t>велотранспортной</w:t>
            </w:r>
            <w:proofErr w:type="spellEnd"/>
            <w:r w:rsidRPr="001A6096">
              <w:rPr>
                <w:rFonts w:eastAsia="Calibri"/>
              </w:rPr>
              <w:t xml:space="preserve"> и инженерной инфраструктуры;</w:t>
            </w:r>
          </w:p>
          <w:p w:rsidR="001A6096" w:rsidRPr="001A6096" w:rsidRDefault="001A6096" w:rsidP="001A6096">
            <w:pPr>
              <w:rPr>
                <w:rFonts w:eastAsia="Calibri"/>
              </w:rPr>
            </w:pPr>
            <w:r w:rsidRPr="001A6096">
              <w:rPr>
                <w:rFonts w:eastAsia="Calibri"/>
              </w:rPr>
              <w:t>размещение придорожных стоянок (парковок) транспортных сре</w:t>
            </w:r>
            <w:proofErr w:type="gramStart"/>
            <w:r w:rsidRPr="001A6096">
              <w:rPr>
                <w:rFonts w:eastAsia="Calibri"/>
              </w:rPr>
              <w:t xml:space="preserve">дств в </w:t>
            </w:r>
            <w:r w:rsidRPr="001A6096">
              <w:rPr>
                <w:rFonts w:eastAsia="Calibri"/>
              </w:rPr>
              <w:lastRenderedPageBreak/>
              <w:t>гр</w:t>
            </w:r>
            <w:proofErr w:type="gramEnd"/>
            <w:r w:rsidRPr="001A6096">
              <w:rPr>
                <w:rFonts w:eastAsia="Calibri"/>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Оборудование автомобильных парковок.</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Не установлено</w:t>
            </w:r>
          </w:p>
        </w:tc>
      </w:tr>
      <w:tr w:rsidR="001A6096" w:rsidRPr="001A6096" w:rsidTr="00FD07C6">
        <w:trPr>
          <w:trHeight w:val="328"/>
        </w:trPr>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12.2</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Специальная деятельность</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proofErr w:type="gramStart"/>
            <w:r w:rsidRPr="001A6096">
              <w:rPr>
                <w:rFonts w:eastAsia="Calibri"/>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6096" w:rsidRPr="001A6096" w:rsidRDefault="001A6096" w:rsidP="001A6096">
            <w:pPr>
              <w:rPr>
                <w:rFonts w:eastAsia="Calibri"/>
              </w:rPr>
            </w:pPr>
            <w:r w:rsidRPr="001A6096">
              <w:rPr>
                <w:rFonts w:eastAsia="Calibri"/>
              </w:rPr>
              <w:t xml:space="preserve">- для зданий, строений и сооружений непроизводственного назначения 3 м; </w:t>
            </w:r>
          </w:p>
          <w:p w:rsidR="001A6096" w:rsidRPr="001A6096" w:rsidRDefault="001A6096" w:rsidP="001A6096">
            <w:pPr>
              <w:rPr>
                <w:rFonts w:eastAsia="Calibri"/>
              </w:rPr>
            </w:pPr>
            <w:r w:rsidRPr="001A6096">
              <w:rPr>
                <w:rFonts w:eastAsia="Calibri"/>
              </w:rPr>
              <w:t>- для зданий, строений и сооружений производственного назначения - 10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lastRenderedPageBreak/>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объектов технического и инженерного обеспечения;</w:t>
            </w:r>
          </w:p>
          <w:p w:rsidR="001A6096" w:rsidRPr="001A6096" w:rsidRDefault="001A6096" w:rsidP="001A6096">
            <w:pPr>
              <w:rPr>
                <w:rFonts w:eastAsia="Calibri"/>
              </w:rPr>
            </w:pPr>
            <w:r w:rsidRPr="001A6096">
              <w:rPr>
                <w:rFonts w:eastAsia="Calibri"/>
              </w:rPr>
              <w:t>размещение санитарно-технических сооружений и установок коммунального назначения;</w:t>
            </w:r>
          </w:p>
          <w:p w:rsidR="001A6096" w:rsidRPr="001A6096" w:rsidRDefault="001A6096" w:rsidP="001A6096">
            <w:pPr>
              <w:rPr>
                <w:rFonts w:eastAsia="Calibri"/>
              </w:rPr>
            </w:pPr>
            <w:r w:rsidRPr="001A6096">
              <w:rPr>
                <w:rFonts w:eastAsia="Calibri"/>
              </w:rPr>
              <w:t>размещение парков;</w:t>
            </w:r>
          </w:p>
          <w:p w:rsidR="001A6096" w:rsidRPr="001A6096" w:rsidRDefault="001A6096" w:rsidP="001A6096">
            <w:pPr>
              <w:rPr>
                <w:rFonts w:eastAsia="Calibri"/>
              </w:rPr>
            </w:pPr>
            <w:r w:rsidRPr="001A6096">
              <w:rPr>
                <w:rFonts w:eastAsia="Calibri"/>
              </w:rPr>
              <w:t>размещение парковок;</w:t>
            </w:r>
          </w:p>
          <w:p w:rsidR="001A6096" w:rsidRPr="001A6096" w:rsidRDefault="001A6096" w:rsidP="001A6096">
            <w:pPr>
              <w:rPr>
                <w:rFonts w:eastAsia="Calibri"/>
              </w:rPr>
            </w:pPr>
            <w:r w:rsidRPr="001A6096">
              <w:rPr>
                <w:rFonts w:eastAsia="Calibri"/>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Медицинские пункты;</w:t>
            </w:r>
          </w:p>
          <w:p w:rsidR="001A6096" w:rsidRPr="001A6096" w:rsidRDefault="001A6096" w:rsidP="001A6096">
            <w:pPr>
              <w:rPr>
                <w:rFonts w:eastAsia="Calibri"/>
              </w:rPr>
            </w:pPr>
            <w:r w:rsidRPr="001A6096">
              <w:rPr>
                <w:rFonts w:eastAsia="Calibri"/>
              </w:rPr>
              <w:t>контрольно-пропускные пункты, пункты охраны, проходные.</w:t>
            </w:r>
          </w:p>
          <w:p w:rsidR="001A6096" w:rsidRPr="001A6096" w:rsidRDefault="001A6096" w:rsidP="001A6096">
            <w:pPr>
              <w:rPr>
                <w:rFonts w:eastAsia="Calibri"/>
              </w:rPr>
            </w:pPr>
          </w:p>
        </w:tc>
      </w:tr>
      <w:tr w:rsidR="001A6096" w:rsidRPr="001A6096" w:rsidTr="00FD07C6">
        <w:tc>
          <w:tcPr>
            <w:tcW w:w="5000" w:type="pct"/>
            <w:gridSpan w:val="7"/>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jc w:val="center"/>
              <w:rPr>
                <w:rFonts w:eastAsia="Calibri"/>
                <w:b/>
              </w:rPr>
            </w:pPr>
            <w:r w:rsidRPr="001A6096">
              <w:rPr>
                <w:rFonts w:eastAsia="Calibri"/>
                <w:b/>
              </w:rPr>
              <w:lastRenderedPageBreak/>
              <w:t>Условно разрешенные виды разрешенного использования земельных участков и объектов капитального строительства</w:t>
            </w: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3.2.4</w:t>
            </w:r>
          </w:p>
        </w:tc>
        <w:tc>
          <w:tcPr>
            <w:tcW w:w="81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Общежития</w:t>
            </w: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Минимальный размер земельных участков – 300 кв. м;</w:t>
            </w:r>
          </w:p>
          <w:p w:rsidR="001A6096" w:rsidRPr="001A6096" w:rsidRDefault="001A6096" w:rsidP="001A6096">
            <w:pPr>
              <w:rPr>
                <w:rFonts w:eastAsia="Calibri"/>
              </w:rPr>
            </w:pPr>
            <w:r w:rsidRPr="001A6096">
              <w:rPr>
                <w:rFonts w:eastAsia="Calibri"/>
              </w:rPr>
              <w:t>Максимальный размер земельных участков – 4000 кв. м</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от красной линии улицы – 5 м;</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w:t>
            </w:r>
            <w:r w:rsidRPr="001A6096">
              <w:t xml:space="preserve"> </w:t>
            </w:r>
            <w:r w:rsidRPr="001A6096">
              <w:rPr>
                <w:rFonts w:eastAsia="Calibri"/>
              </w:rPr>
              <w:t xml:space="preserve">от 1 до 3 метров с учетом сложившейся </w:t>
            </w:r>
            <w:r w:rsidRPr="001A6096">
              <w:rPr>
                <w:rFonts w:eastAsia="Calibri"/>
              </w:rPr>
              <w:lastRenderedPageBreak/>
              <w:t>застройки;</w:t>
            </w:r>
          </w:p>
          <w:p w:rsidR="001A6096" w:rsidRPr="001A6096" w:rsidRDefault="001A6096" w:rsidP="001A6096">
            <w:pPr>
              <w:rPr>
                <w:rFonts w:eastAsia="Calibri"/>
              </w:rPr>
            </w:pPr>
            <w:r w:rsidRPr="001A6096">
              <w:rPr>
                <w:rFonts w:eastAsia="Calibri"/>
              </w:rPr>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Площадь территории, предназначенной для организации проездов и хранения транспортных средств не более 10% от площади земельного участка.</w:t>
            </w:r>
          </w:p>
          <w:p w:rsidR="001A6096" w:rsidRPr="001A6096" w:rsidRDefault="001A6096" w:rsidP="001A6096">
            <w:pPr>
              <w:rPr>
                <w:rFonts w:eastAsia="Calibri"/>
              </w:rPr>
            </w:pPr>
            <w:r w:rsidRPr="001A6096">
              <w:rPr>
                <w:rFonts w:eastAsia="Calibri"/>
              </w:rPr>
              <w:t xml:space="preserve">Иные предельные параметры разрешенного строительства, реконструкции объектов капитального строительства не </w:t>
            </w:r>
            <w:r w:rsidRPr="001A6096">
              <w:rPr>
                <w:rFonts w:eastAsia="Calibri"/>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автостоянок и парковок;</w:t>
            </w:r>
          </w:p>
          <w:p w:rsidR="001A6096" w:rsidRPr="001A6096" w:rsidRDefault="001A6096" w:rsidP="001A6096">
            <w:pPr>
              <w:rPr>
                <w:rFonts w:eastAsia="Calibri"/>
              </w:rPr>
            </w:pPr>
            <w:r w:rsidRPr="001A6096">
              <w:rPr>
                <w:rFonts w:eastAsia="Calibri"/>
              </w:rPr>
              <w:t>размещение детских и спортивных площадок;</w:t>
            </w:r>
          </w:p>
          <w:p w:rsidR="001A6096" w:rsidRPr="001A6096" w:rsidRDefault="001A6096" w:rsidP="001A6096">
            <w:pPr>
              <w:rPr>
                <w:rFonts w:eastAsia="Calibri"/>
              </w:rPr>
            </w:pPr>
            <w:r w:rsidRPr="001A6096">
              <w:rPr>
                <w:rFonts w:eastAsia="Calibri"/>
              </w:rPr>
              <w:t>размещение скверов и участков зеленых насаждений;</w:t>
            </w:r>
          </w:p>
          <w:p w:rsidR="001A6096" w:rsidRPr="001A6096" w:rsidRDefault="001A6096" w:rsidP="001A6096">
            <w:pPr>
              <w:rPr>
                <w:rFonts w:eastAsia="Calibri"/>
              </w:rPr>
            </w:pPr>
            <w:r w:rsidRPr="001A6096">
              <w:rPr>
                <w:rFonts w:eastAsia="Calibri"/>
              </w:rPr>
              <w:t xml:space="preserve">размещение площадок </w:t>
            </w:r>
            <w:r w:rsidRPr="001A6096">
              <w:rPr>
                <w:rFonts w:eastAsia="Calibri"/>
              </w:rPr>
              <w:lastRenderedPageBreak/>
              <w:t>хозяйственных, в том числе площадок для мусоросборников;</w:t>
            </w:r>
          </w:p>
          <w:p w:rsidR="001A6096" w:rsidRPr="001A6096" w:rsidRDefault="001A6096" w:rsidP="001A6096">
            <w:pPr>
              <w:rPr>
                <w:rFonts w:eastAsia="Calibri"/>
              </w:rPr>
            </w:pPr>
            <w:r w:rsidRPr="001A6096">
              <w:rPr>
                <w:rFonts w:eastAsia="Calibri"/>
              </w:rPr>
              <w:t>размещение противопожарных водоемов, резервуаров;</w:t>
            </w:r>
          </w:p>
          <w:p w:rsidR="001A6096" w:rsidRPr="001A6096" w:rsidRDefault="001A6096" w:rsidP="001A6096">
            <w:pPr>
              <w:rPr>
                <w:rFonts w:eastAsia="Calibri"/>
              </w:rPr>
            </w:pPr>
            <w:r w:rsidRPr="001A6096">
              <w:rPr>
                <w:rFonts w:eastAsia="Calibri"/>
              </w:rPr>
              <w:t>размещение трубопроводного транспорта.</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Тепловые котельные малой мощности, объекты инженерной инфраструктуры;</w:t>
            </w:r>
          </w:p>
          <w:p w:rsidR="001A6096" w:rsidRPr="001A6096" w:rsidRDefault="001A6096" w:rsidP="001A6096">
            <w:pPr>
              <w:rPr>
                <w:rFonts w:eastAsia="Calibri"/>
              </w:rPr>
            </w:pPr>
            <w:r w:rsidRPr="001A6096">
              <w:rPr>
                <w:rFonts w:eastAsia="Calibri"/>
              </w:rPr>
              <w:t>общественные туалеты;</w:t>
            </w:r>
          </w:p>
          <w:p w:rsidR="001A6096" w:rsidRPr="001A6096" w:rsidRDefault="001A6096" w:rsidP="001A6096">
            <w:pPr>
              <w:rPr>
                <w:rFonts w:eastAsia="Calibri"/>
              </w:rPr>
            </w:pPr>
            <w:r w:rsidRPr="001A6096">
              <w:rPr>
                <w:rFonts w:eastAsia="Calibri"/>
              </w:rPr>
              <w:t xml:space="preserve">нестационарные объекты (в том числе торговые) размером в пределах 10 % от </w:t>
            </w:r>
            <w:r w:rsidRPr="001A6096">
              <w:rPr>
                <w:rFonts w:eastAsia="Calibri"/>
              </w:rPr>
              <w:lastRenderedPageBreak/>
              <w:t>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подсобные постройки.</w:t>
            </w: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4.4</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Магазины</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82"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Минимальный размер земельных участков – 500 кв. м;</w:t>
            </w:r>
          </w:p>
          <w:p w:rsidR="001A6096" w:rsidRPr="001A6096" w:rsidRDefault="001A6096" w:rsidP="001A6096">
            <w:pPr>
              <w:rPr>
                <w:rFonts w:eastAsia="Calibri"/>
              </w:rPr>
            </w:pPr>
            <w:r w:rsidRPr="001A6096">
              <w:rPr>
                <w:rFonts w:eastAsia="Calibri"/>
              </w:rPr>
              <w:t>Максимальный размер земельных участков – 7000 кв. м</w:t>
            </w:r>
          </w:p>
        </w:tc>
        <w:tc>
          <w:tcPr>
            <w:tcW w:w="835"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от красной линии улицы – 5 м;</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w:t>
            </w:r>
            <w:r w:rsidRPr="001A6096">
              <w:t xml:space="preserve"> </w:t>
            </w:r>
            <w:r w:rsidRPr="001A6096">
              <w:rPr>
                <w:rFonts w:eastAsia="Calibri"/>
              </w:rPr>
              <w:t>от 1 до 3 метров с учетом сложившейся застройки;</w:t>
            </w:r>
          </w:p>
          <w:p w:rsidR="001A6096" w:rsidRPr="001A6096" w:rsidRDefault="001A6096" w:rsidP="001A6096">
            <w:pPr>
              <w:rPr>
                <w:rFonts w:eastAsia="Calibri"/>
              </w:rPr>
            </w:pPr>
            <w:r w:rsidRPr="001A6096">
              <w:rPr>
                <w:rFonts w:eastAsia="Calibri"/>
              </w:rPr>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70%.</w:t>
            </w:r>
          </w:p>
          <w:p w:rsidR="001A6096" w:rsidRPr="001A6096" w:rsidRDefault="001A6096" w:rsidP="001A6096">
            <w:pPr>
              <w:rPr>
                <w:rFonts w:eastAsia="Calibri"/>
              </w:rPr>
            </w:pPr>
            <w:r w:rsidRPr="001A6096">
              <w:rPr>
                <w:rFonts w:eastAsia="Calibri"/>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 xml:space="preserve">Площадь территории, предназначенной для организации проездов и хранения транспортных средств </w:t>
            </w:r>
            <w:r w:rsidRPr="001A6096">
              <w:rPr>
                <w:rFonts w:eastAsia="Calibri"/>
              </w:rPr>
              <w:lastRenderedPageBreak/>
              <w:t>не более 10% от площади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автостоянок и парковок;</w:t>
            </w:r>
          </w:p>
          <w:p w:rsidR="001A6096" w:rsidRPr="001A6096" w:rsidRDefault="001A6096" w:rsidP="001A6096">
            <w:pPr>
              <w:rPr>
                <w:rFonts w:eastAsia="Calibri"/>
              </w:rPr>
            </w:pPr>
            <w:r w:rsidRPr="001A6096">
              <w:rPr>
                <w:rFonts w:eastAsia="Calibri"/>
              </w:rPr>
              <w:t>размещение детских и спортивных площадок;</w:t>
            </w:r>
          </w:p>
          <w:p w:rsidR="001A6096" w:rsidRPr="001A6096" w:rsidRDefault="001A6096" w:rsidP="001A6096">
            <w:pPr>
              <w:rPr>
                <w:rFonts w:eastAsia="Calibri"/>
              </w:rPr>
            </w:pPr>
            <w:r w:rsidRPr="001A6096">
              <w:rPr>
                <w:rFonts w:eastAsia="Calibri"/>
              </w:rPr>
              <w:t>размещение скверов и участков зеленых насаждений;</w:t>
            </w:r>
          </w:p>
          <w:p w:rsidR="001A6096" w:rsidRPr="001A6096" w:rsidRDefault="001A6096" w:rsidP="001A6096">
            <w:pPr>
              <w:rPr>
                <w:rFonts w:eastAsia="Calibri"/>
              </w:rPr>
            </w:pPr>
            <w:r w:rsidRPr="001A6096">
              <w:rPr>
                <w:rFonts w:eastAsia="Calibri"/>
              </w:rPr>
              <w:t>размещение площадок хозяйственных, в том числе площадок для мусоросборников;</w:t>
            </w:r>
          </w:p>
          <w:p w:rsidR="001A6096" w:rsidRPr="001A6096" w:rsidRDefault="001A6096" w:rsidP="001A6096">
            <w:pPr>
              <w:rPr>
                <w:rFonts w:eastAsia="Calibri"/>
              </w:rPr>
            </w:pPr>
            <w:r w:rsidRPr="001A6096">
              <w:rPr>
                <w:rFonts w:eastAsia="Calibri"/>
              </w:rPr>
              <w:t>размещение противопожарных водоемов, резервуаров;</w:t>
            </w:r>
          </w:p>
          <w:p w:rsidR="001A6096" w:rsidRPr="001A6096" w:rsidRDefault="001A6096" w:rsidP="001A6096">
            <w:pPr>
              <w:rPr>
                <w:rFonts w:eastAsia="Calibri"/>
              </w:rPr>
            </w:pPr>
            <w:r w:rsidRPr="001A6096">
              <w:rPr>
                <w:rFonts w:eastAsia="Calibri"/>
              </w:rPr>
              <w:t>размещение трубопроводного транспорта.</w:t>
            </w:r>
          </w:p>
        </w:tc>
        <w:tc>
          <w:tcPr>
            <w:tcW w:w="624" w:type="pct"/>
            <w:vMerge w:val="restar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Тепловые котельные малой мощности, объекты инженерной инфраструктуры;</w:t>
            </w:r>
          </w:p>
          <w:p w:rsidR="001A6096" w:rsidRPr="001A6096" w:rsidRDefault="001A6096" w:rsidP="001A6096">
            <w:pPr>
              <w:rPr>
                <w:rFonts w:eastAsia="Calibri"/>
              </w:rPr>
            </w:pPr>
            <w:r w:rsidRPr="001A6096">
              <w:rPr>
                <w:rFonts w:eastAsia="Calibri"/>
              </w:rPr>
              <w:t>общественные туалеты;</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подсобные постройки.</w:t>
            </w: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4.6</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Общественное питание</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096" w:rsidRPr="001A6096" w:rsidRDefault="001A6096" w:rsidP="001A6096">
            <w:pPr>
              <w:rPr>
                <w:rFonts w:eastAsia="Calibri"/>
              </w:rPr>
            </w:pPr>
          </w:p>
        </w:tc>
      </w:tr>
      <w:tr w:rsidR="001A6096" w:rsidRPr="001A6096" w:rsidTr="00FD07C6">
        <w:tc>
          <w:tcPr>
            <w:tcW w:w="259"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4.7</w:t>
            </w:r>
          </w:p>
        </w:tc>
        <w:tc>
          <w:tcPr>
            <w:tcW w:w="81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Гостиничное обслуживание</w:t>
            </w:r>
          </w:p>
          <w:p w:rsidR="001A6096" w:rsidRPr="001A6096" w:rsidRDefault="001A6096" w:rsidP="001A6096">
            <w:pPr>
              <w:rPr>
                <w:rFonts w:eastAsia="Calibri"/>
              </w:rPr>
            </w:pPr>
          </w:p>
        </w:tc>
        <w:tc>
          <w:tcPr>
            <w:tcW w:w="963" w:type="pct"/>
            <w:tcBorders>
              <w:top w:val="single" w:sz="4" w:space="0" w:color="auto"/>
              <w:left w:val="single" w:sz="4" w:space="0" w:color="auto"/>
              <w:bottom w:val="single" w:sz="4" w:space="0" w:color="auto"/>
              <w:right w:val="single" w:sz="4" w:space="0" w:color="auto"/>
            </w:tcBorders>
          </w:tcPr>
          <w:p w:rsidR="001A6096" w:rsidRPr="001A6096" w:rsidRDefault="001A6096" w:rsidP="001A6096">
            <w:pPr>
              <w:rPr>
                <w:rFonts w:eastAsia="Calibri"/>
              </w:rPr>
            </w:pPr>
            <w:r w:rsidRPr="001A6096">
              <w:rPr>
                <w:rFonts w:eastAsia="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A6096" w:rsidRPr="001A6096" w:rsidRDefault="001A6096" w:rsidP="001A6096">
            <w:pPr>
              <w:rPr>
                <w:rFonts w:eastAsia="Calibri"/>
              </w:rPr>
            </w:pPr>
          </w:p>
        </w:tc>
        <w:tc>
          <w:tcPr>
            <w:tcW w:w="882"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Минимальный размер земельных участков – 300 кв. м;</w:t>
            </w:r>
          </w:p>
          <w:p w:rsidR="001A6096" w:rsidRPr="001A6096" w:rsidRDefault="001A6096" w:rsidP="001A6096">
            <w:pPr>
              <w:rPr>
                <w:rFonts w:eastAsia="Calibri"/>
              </w:rPr>
            </w:pPr>
            <w:r w:rsidRPr="001A6096">
              <w:rPr>
                <w:rFonts w:eastAsia="Calibri"/>
              </w:rPr>
              <w:t>Максимальный размер земельных участков – 5000 кв. м</w:t>
            </w:r>
          </w:p>
        </w:tc>
        <w:tc>
          <w:tcPr>
            <w:tcW w:w="835"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Минимальные отступы зданий, строений, сооружений:</w:t>
            </w:r>
          </w:p>
          <w:p w:rsidR="001A6096" w:rsidRPr="001A6096" w:rsidRDefault="001A6096" w:rsidP="001A6096">
            <w:pPr>
              <w:rPr>
                <w:rFonts w:eastAsia="Calibri"/>
              </w:rPr>
            </w:pPr>
            <w:r w:rsidRPr="001A6096">
              <w:rPr>
                <w:rFonts w:eastAsia="Calibri"/>
              </w:rPr>
              <w:t>от красной линии улицы – 5 м;</w:t>
            </w:r>
          </w:p>
          <w:p w:rsidR="001A6096" w:rsidRPr="001A6096" w:rsidRDefault="001A6096" w:rsidP="001A6096">
            <w:pPr>
              <w:rPr>
                <w:rFonts w:eastAsia="Calibri"/>
              </w:rPr>
            </w:pPr>
            <w:r w:rsidRPr="001A6096">
              <w:rPr>
                <w:rFonts w:eastAsia="Calibri"/>
              </w:rPr>
              <w:t>до границы, отделяющей земельный участок от территории общего пользования</w:t>
            </w:r>
            <w:r w:rsidRPr="001A6096">
              <w:t xml:space="preserve"> </w:t>
            </w:r>
            <w:r w:rsidRPr="001A6096">
              <w:rPr>
                <w:rFonts w:eastAsia="Calibri"/>
              </w:rPr>
              <w:t>–</w:t>
            </w:r>
            <w:r w:rsidRPr="001A6096">
              <w:t xml:space="preserve"> </w:t>
            </w:r>
            <w:r w:rsidRPr="001A6096">
              <w:rPr>
                <w:rFonts w:eastAsia="Calibri"/>
              </w:rPr>
              <w:t>от 1 до 3 метров с учетом сложившейся застройки;</w:t>
            </w:r>
          </w:p>
          <w:p w:rsidR="001A6096" w:rsidRPr="001A6096" w:rsidRDefault="001A6096" w:rsidP="001A6096">
            <w:pPr>
              <w:rPr>
                <w:rFonts w:eastAsia="Calibri"/>
              </w:rPr>
            </w:pPr>
            <w:r w:rsidRPr="001A6096">
              <w:rPr>
                <w:rFonts w:eastAsia="Calibri"/>
              </w:rPr>
              <w:t>до границ смежного земельного участка – 3 м.</w:t>
            </w:r>
          </w:p>
          <w:p w:rsidR="001A6096" w:rsidRPr="001A6096" w:rsidRDefault="001A6096" w:rsidP="001A6096">
            <w:pPr>
              <w:rPr>
                <w:rFonts w:eastAsia="Calibri"/>
              </w:rPr>
            </w:pPr>
            <w:r w:rsidRPr="001A6096">
              <w:rPr>
                <w:rFonts w:eastAsia="Calibri"/>
              </w:rPr>
              <w:t>Максимальный процент застройки в границах земельного участка – 80%.</w:t>
            </w:r>
          </w:p>
          <w:p w:rsidR="001A6096" w:rsidRPr="001A6096" w:rsidRDefault="001A6096" w:rsidP="001A6096">
            <w:pPr>
              <w:rPr>
                <w:rFonts w:eastAsia="Calibri"/>
              </w:rPr>
            </w:pPr>
            <w:r w:rsidRPr="001A6096">
              <w:rPr>
                <w:rFonts w:eastAsia="Calibri"/>
              </w:rPr>
              <w:t>Минимальный процент озеленения земельного участка – 10 %.</w:t>
            </w:r>
          </w:p>
          <w:p w:rsidR="001A6096" w:rsidRPr="001A6096" w:rsidRDefault="001A6096" w:rsidP="001A6096">
            <w:pPr>
              <w:rPr>
                <w:rFonts w:eastAsia="Calibri"/>
              </w:rPr>
            </w:pPr>
            <w:r w:rsidRPr="001A6096">
              <w:rPr>
                <w:rFonts w:eastAsia="Calibri"/>
              </w:rPr>
              <w:lastRenderedPageBreak/>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1A6096" w:rsidRPr="001A6096" w:rsidRDefault="001A6096" w:rsidP="001A6096">
            <w:pPr>
              <w:rPr>
                <w:rFonts w:eastAsia="Calibri"/>
              </w:rPr>
            </w:pPr>
            <w:r w:rsidRPr="001A6096">
              <w:rPr>
                <w:rFonts w:eastAsia="Calibri"/>
              </w:rPr>
              <w:t>Площадь территории, предназначенной для организации проездов и хранения транспортных средств не более 10% от площади земельного участка.</w:t>
            </w:r>
          </w:p>
          <w:p w:rsidR="001A6096" w:rsidRPr="001A6096" w:rsidRDefault="001A6096" w:rsidP="001A6096">
            <w:pPr>
              <w:rPr>
                <w:rFonts w:eastAsia="Calibri"/>
              </w:rPr>
            </w:pPr>
            <w:r w:rsidRPr="001A6096">
              <w:rPr>
                <w:rFonts w:eastAsia="Calibri"/>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lastRenderedPageBreak/>
              <w:t>Размещение автостоянок и парковок;</w:t>
            </w:r>
          </w:p>
          <w:p w:rsidR="001A6096" w:rsidRPr="001A6096" w:rsidRDefault="001A6096" w:rsidP="001A6096">
            <w:pPr>
              <w:rPr>
                <w:rFonts w:eastAsia="Calibri"/>
              </w:rPr>
            </w:pPr>
            <w:r w:rsidRPr="001A6096">
              <w:rPr>
                <w:rFonts w:eastAsia="Calibri"/>
              </w:rPr>
              <w:t>размещение детских и спортивных площадок;</w:t>
            </w:r>
          </w:p>
          <w:p w:rsidR="001A6096" w:rsidRPr="001A6096" w:rsidRDefault="001A6096" w:rsidP="001A6096">
            <w:pPr>
              <w:rPr>
                <w:rFonts w:eastAsia="Calibri"/>
              </w:rPr>
            </w:pPr>
            <w:r w:rsidRPr="001A6096">
              <w:rPr>
                <w:rFonts w:eastAsia="Calibri"/>
              </w:rPr>
              <w:t>размещение скверов и участков зеленых насаждений;</w:t>
            </w:r>
          </w:p>
          <w:p w:rsidR="001A6096" w:rsidRPr="001A6096" w:rsidRDefault="001A6096" w:rsidP="001A6096">
            <w:pPr>
              <w:rPr>
                <w:rFonts w:eastAsia="Calibri"/>
              </w:rPr>
            </w:pPr>
            <w:r w:rsidRPr="001A6096">
              <w:rPr>
                <w:rFonts w:eastAsia="Calibri"/>
              </w:rPr>
              <w:t>размещение площадок хозяйственных, в том числе площадок для мусоросборников;</w:t>
            </w:r>
          </w:p>
          <w:p w:rsidR="001A6096" w:rsidRPr="001A6096" w:rsidRDefault="001A6096" w:rsidP="001A6096">
            <w:pPr>
              <w:rPr>
                <w:rFonts w:eastAsia="Calibri"/>
              </w:rPr>
            </w:pPr>
            <w:r w:rsidRPr="001A6096">
              <w:rPr>
                <w:rFonts w:eastAsia="Calibri"/>
              </w:rPr>
              <w:t>размещение противопожарных водоемов, резервуаров;</w:t>
            </w:r>
          </w:p>
          <w:p w:rsidR="001A6096" w:rsidRPr="001A6096" w:rsidRDefault="001A6096" w:rsidP="001A6096">
            <w:pPr>
              <w:rPr>
                <w:rFonts w:eastAsia="Calibri"/>
              </w:rPr>
            </w:pPr>
            <w:r w:rsidRPr="001A6096">
              <w:rPr>
                <w:rFonts w:eastAsia="Calibri"/>
              </w:rPr>
              <w:t>размещение трубопроводного транспорта.</w:t>
            </w:r>
          </w:p>
        </w:tc>
        <w:tc>
          <w:tcPr>
            <w:tcW w:w="624" w:type="pct"/>
            <w:tcBorders>
              <w:top w:val="single" w:sz="4" w:space="0" w:color="auto"/>
              <w:left w:val="single" w:sz="4" w:space="0" w:color="auto"/>
              <w:bottom w:val="single" w:sz="4" w:space="0" w:color="auto"/>
              <w:right w:val="single" w:sz="4" w:space="0" w:color="auto"/>
            </w:tcBorders>
            <w:hideMark/>
          </w:tcPr>
          <w:p w:rsidR="001A6096" w:rsidRPr="001A6096" w:rsidRDefault="001A6096" w:rsidP="001A6096">
            <w:pPr>
              <w:rPr>
                <w:rFonts w:eastAsia="Calibri"/>
              </w:rPr>
            </w:pPr>
            <w:r w:rsidRPr="001A6096">
              <w:rPr>
                <w:rFonts w:eastAsia="Calibri"/>
              </w:rPr>
              <w:t>Тепловые котельные малой мощности, объекты инженерной инфраструктуры;</w:t>
            </w:r>
          </w:p>
          <w:p w:rsidR="001A6096" w:rsidRPr="001A6096" w:rsidRDefault="001A6096" w:rsidP="001A6096">
            <w:pPr>
              <w:rPr>
                <w:rFonts w:eastAsia="Calibri"/>
              </w:rPr>
            </w:pPr>
            <w:r w:rsidRPr="001A6096">
              <w:rPr>
                <w:rFonts w:eastAsia="Calibri"/>
              </w:rPr>
              <w:t>общественные туалеты;</w:t>
            </w:r>
          </w:p>
          <w:p w:rsidR="001A6096" w:rsidRPr="001A6096" w:rsidRDefault="001A6096" w:rsidP="001A6096">
            <w:pPr>
              <w:rPr>
                <w:rFonts w:eastAsia="Calibri"/>
              </w:rPr>
            </w:pPr>
            <w:r w:rsidRPr="001A6096">
              <w:rPr>
                <w:rFonts w:eastAsia="Calibri"/>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1A6096" w:rsidRPr="001A6096" w:rsidRDefault="001A6096" w:rsidP="001A6096">
            <w:pPr>
              <w:rPr>
                <w:rFonts w:eastAsia="Calibri"/>
              </w:rPr>
            </w:pPr>
            <w:r w:rsidRPr="001A6096">
              <w:rPr>
                <w:rFonts w:eastAsia="Calibri"/>
              </w:rPr>
              <w:t>подсобные постройки.</w:t>
            </w:r>
          </w:p>
        </w:tc>
      </w:tr>
    </w:tbl>
    <w:p w:rsidR="001A6096" w:rsidRPr="001A6096" w:rsidRDefault="001A6096" w:rsidP="001A6096">
      <w:pPr>
        <w:autoSpaceDE w:val="0"/>
        <w:autoSpaceDN w:val="0"/>
        <w:adjustRightInd w:val="0"/>
        <w:ind w:firstLine="709"/>
        <w:contextualSpacing/>
        <w:jc w:val="both"/>
        <w:rPr>
          <w:sz w:val="28"/>
          <w:szCs w:val="28"/>
        </w:rPr>
      </w:pPr>
    </w:p>
    <w:p w:rsidR="001A6096" w:rsidRPr="001A6096" w:rsidRDefault="001A6096" w:rsidP="001A6096">
      <w:pPr>
        <w:autoSpaceDE w:val="0"/>
        <w:autoSpaceDN w:val="0"/>
        <w:adjustRightInd w:val="0"/>
        <w:ind w:firstLine="709"/>
        <w:contextualSpacing/>
        <w:jc w:val="both"/>
        <w:rPr>
          <w:sz w:val="28"/>
          <w:szCs w:val="28"/>
        </w:rPr>
      </w:pPr>
      <w:r w:rsidRPr="001A6096">
        <w:rPr>
          <w:sz w:val="28"/>
          <w:szCs w:val="28"/>
        </w:rPr>
        <w:t>Выбор вида разрешенного использования земельного участка или объекта капитального строительства, которые отмечены в таблице 11 настоящих правил знаком &lt;**&gt;, возможен при условии, что производственная зона расположена вне границ населенных пунктов.</w:t>
      </w:r>
    </w:p>
    <w:p w:rsidR="001A6096" w:rsidRPr="001A6096" w:rsidRDefault="001A6096" w:rsidP="001A6096">
      <w:pPr>
        <w:ind w:firstLine="709"/>
        <w:contextualSpacing/>
        <w:jc w:val="both"/>
        <w:rPr>
          <w:b/>
          <w:sz w:val="20"/>
          <w:szCs w:val="20"/>
        </w:rPr>
      </w:pPr>
    </w:p>
    <w:p w:rsidR="001A6096" w:rsidRPr="001A6096" w:rsidRDefault="001A6096" w:rsidP="001A6096">
      <w:pPr>
        <w:autoSpaceDE w:val="0"/>
        <w:autoSpaceDN w:val="0"/>
        <w:adjustRightInd w:val="0"/>
        <w:ind w:firstLine="709"/>
        <w:jc w:val="both"/>
        <w:rPr>
          <w:sz w:val="28"/>
          <w:szCs w:val="28"/>
          <w:lang w:eastAsia="en-US"/>
        </w:rPr>
      </w:pPr>
      <w:r w:rsidRPr="001A6096">
        <w:rPr>
          <w:sz w:val="28"/>
          <w:szCs w:val="28"/>
          <w:lang w:eastAsia="en-US"/>
        </w:rPr>
        <w:t>234.</w:t>
      </w:r>
      <w:r w:rsidRPr="001A6096">
        <w:rPr>
          <w:sz w:val="28"/>
          <w:szCs w:val="28"/>
          <w:vertAlign w:val="superscript"/>
          <w:lang w:eastAsia="en-US"/>
        </w:rPr>
        <w:t>4</w:t>
      </w:r>
      <w:proofErr w:type="gramStart"/>
      <w:r w:rsidRPr="001A6096">
        <w:rPr>
          <w:sz w:val="28"/>
          <w:szCs w:val="28"/>
          <w:vertAlign w:val="superscript"/>
          <w:lang w:eastAsia="en-US"/>
        </w:rPr>
        <w:t xml:space="preserve"> </w:t>
      </w:r>
      <w:r w:rsidRPr="001A6096">
        <w:rPr>
          <w:sz w:val="28"/>
          <w:szCs w:val="28"/>
          <w:lang w:eastAsia="en-US"/>
        </w:rPr>
        <w:t>Л</w:t>
      </w:r>
      <w:proofErr w:type="gramEnd"/>
      <w:r w:rsidRPr="001A6096">
        <w:rPr>
          <w:sz w:val="28"/>
          <w:szCs w:val="28"/>
          <w:lang w:eastAsia="en-US"/>
        </w:rPr>
        <w:t>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1A6096" w:rsidRPr="001A6096" w:rsidRDefault="001A6096" w:rsidP="001A6096">
      <w:pPr>
        <w:autoSpaceDE w:val="0"/>
        <w:autoSpaceDN w:val="0"/>
        <w:adjustRightInd w:val="0"/>
        <w:ind w:left="709"/>
        <w:jc w:val="both"/>
        <w:rPr>
          <w:sz w:val="28"/>
          <w:szCs w:val="28"/>
          <w:lang w:eastAsia="en-US"/>
        </w:rPr>
      </w:pPr>
      <w:r w:rsidRPr="001A6096">
        <w:rPr>
          <w:sz w:val="28"/>
          <w:szCs w:val="28"/>
          <w:lang w:eastAsia="en-US"/>
        </w:rPr>
        <w:lastRenderedPageBreak/>
        <w:t>234.</w:t>
      </w:r>
      <w:r w:rsidRPr="001A6096">
        <w:rPr>
          <w:sz w:val="28"/>
          <w:szCs w:val="28"/>
          <w:vertAlign w:val="superscript"/>
          <w:lang w:eastAsia="en-US"/>
        </w:rPr>
        <w:t xml:space="preserve">5 </w:t>
      </w:r>
      <w:r w:rsidRPr="001A6096">
        <w:rPr>
          <w:sz w:val="28"/>
          <w:szCs w:val="28"/>
          <w:lang w:eastAsia="en-US"/>
        </w:rPr>
        <w:t xml:space="preserve">Минимальная площадь земельных участков, образуемых при разделе земельного участка – 20 </w:t>
      </w:r>
      <w:proofErr w:type="spellStart"/>
      <w:r w:rsidRPr="001A6096">
        <w:rPr>
          <w:sz w:val="28"/>
          <w:szCs w:val="28"/>
          <w:lang w:eastAsia="en-US"/>
        </w:rPr>
        <w:t>кв.м</w:t>
      </w:r>
      <w:proofErr w:type="spellEnd"/>
      <w:r w:rsidRPr="001A6096">
        <w:rPr>
          <w:sz w:val="28"/>
          <w:szCs w:val="28"/>
          <w:lang w:eastAsia="en-US"/>
        </w:rPr>
        <w:t>.</w:t>
      </w:r>
    </w:p>
    <w:p w:rsidR="001A6096" w:rsidRPr="001A6096" w:rsidRDefault="001A6096" w:rsidP="001A6096">
      <w:pPr>
        <w:autoSpaceDE w:val="0"/>
        <w:autoSpaceDN w:val="0"/>
        <w:adjustRightInd w:val="0"/>
        <w:ind w:firstLine="709"/>
        <w:jc w:val="both"/>
        <w:rPr>
          <w:sz w:val="28"/>
          <w:szCs w:val="28"/>
          <w:lang w:eastAsia="en-US"/>
        </w:rPr>
      </w:pPr>
      <w:r w:rsidRPr="001A6096">
        <w:rPr>
          <w:sz w:val="28"/>
          <w:szCs w:val="28"/>
          <w:lang w:eastAsia="en-US"/>
        </w:rPr>
        <w:t>234.</w:t>
      </w:r>
      <w:r w:rsidRPr="001A6096">
        <w:rPr>
          <w:sz w:val="28"/>
          <w:szCs w:val="28"/>
          <w:vertAlign w:val="superscript"/>
          <w:lang w:eastAsia="en-US"/>
        </w:rPr>
        <w:t xml:space="preserve">6 </w:t>
      </w:r>
      <w:r w:rsidRPr="001A6096">
        <w:rPr>
          <w:sz w:val="28"/>
          <w:szCs w:val="28"/>
          <w:lang w:eastAsia="en-US"/>
        </w:rPr>
        <w:t>Вспомогательные строения к основным объектам строительства необходимо размещать с отступлением от границы земельного участка 1 м.</w:t>
      </w:r>
    </w:p>
    <w:p w:rsidR="001A6096" w:rsidRPr="001A6096" w:rsidRDefault="001A6096" w:rsidP="001A6096">
      <w:pPr>
        <w:autoSpaceDE w:val="0"/>
        <w:autoSpaceDN w:val="0"/>
        <w:adjustRightInd w:val="0"/>
        <w:ind w:firstLine="709"/>
        <w:jc w:val="both"/>
        <w:rPr>
          <w:sz w:val="28"/>
          <w:szCs w:val="28"/>
          <w:lang w:eastAsia="en-US"/>
        </w:rPr>
      </w:pPr>
      <w:proofErr w:type="gramStart"/>
      <w:r w:rsidRPr="001A6096">
        <w:rPr>
          <w:sz w:val="28"/>
          <w:szCs w:val="28"/>
          <w:lang w:eastAsia="en-US"/>
        </w:rPr>
        <w:t>234.</w:t>
      </w:r>
      <w:r w:rsidRPr="001A6096">
        <w:rPr>
          <w:sz w:val="28"/>
          <w:szCs w:val="28"/>
          <w:vertAlign w:val="superscript"/>
          <w:lang w:eastAsia="en-US"/>
        </w:rPr>
        <w:t xml:space="preserve">7 </w:t>
      </w:r>
      <w:r w:rsidRPr="001A6096">
        <w:rPr>
          <w:sz w:val="28"/>
          <w:szCs w:val="28"/>
          <w:lang w:eastAsia="en-US"/>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1A6096">
        <w:rPr>
          <w:sz w:val="28"/>
          <w:szCs w:val="28"/>
          <w:lang w:eastAsia="en-US"/>
        </w:rPr>
        <w:t>машино</w:t>
      </w:r>
      <w:proofErr w:type="spellEnd"/>
      <w:r w:rsidRPr="001A6096">
        <w:rPr>
          <w:sz w:val="28"/>
          <w:szCs w:val="28"/>
          <w:lang w:eastAsia="en-US"/>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roofErr w:type="gramEnd"/>
    </w:p>
    <w:p w:rsidR="001A6096" w:rsidRPr="001A6096" w:rsidRDefault="001A6096" w:rsidP="001A6096">
      <w:pPr>
        <w:tabs>
          <w:tab w:val="left" w:pos="1276"/>
        </w:tabs>
        <w:autoSpaceDE w:val="0"/>
        <w:autoSpaceDN w:val="0"/>
        <w:adjustRightInd w:val="0"/>
        <w:ind w:firstLine="709"/>
        <w:jc w:val="both"/>
        <w:rPr>
          <w:sz w:val="28"/>
          <w:szCs w:val="28"/>
        </w:rPr>
      </w:pPr>
      <w:r w:rsidRPr="001A6096">
        <w:rPr>
          <w:sz w:val="28"/>
          <w:szCs w:val="28"/>
        </w:rPr>
        <w:t>234.</w:t>
      </w:r>
      <w:r w:rsidRPr="001A6096">
        <w:rPr>
          <w:sz w:val="28"/>
          <w:szCs w:val="28"/>
          <w:vertAlign w:val="superscript"/>
        </w:rPr>
        <w:t xml:space="preserve">8 </w:t>
      </w:r>
      <w:r w:rsidRPr="001A6096">
        <w:rPr>
          <w:sz w:val="28"/>
          <w:szCs w:val="28"/>
        </w:rPr>
        <w:t xml:space="preserve">Ограничения использования земельных участков и объектов капитального строительства указаны в главе 2 раздела </w:t>
      </w:r>
      <w:r w:rsidRPr="001A6096">
        <w:rPr>
          <w:sz w:val="28"/>
          <w:szCs w:val="28"/>
          <w:lang w:val="en-US"/>
        </w:rPr>
        <w:t>III</w:t>
      </w:r>
      <w:r w:rsidRPr="001A6096">
        <w:rPr>
          <w:sz w:val="28"/>
          <w:szCs w:val="28"/>
        </w:rPr>
        <w:t xml:space="preserve"> настоящих правил».</w:t>
      </w:r>
    </w:p>
    <w:p w:rsidR="001A6096" w:rsidRPr="001A6096" w:rsidRDefault="001A6096" w:rsidP="001A6096">
      <w:pPr>
        <w:rPr>
          <w:sz w:val="32"/>
          <w:szCs w:val="27"/>
        </w:rPr>
      </w:pPr>
    </w:p>
    <w:p w:rsidR="001A6096" w:rsidRPr="001A6096" w:rsidRDefault="001A6096" w:rsidP="001A6096">
      <w:pPr>
        <w:ind w:firstLine="709"/>
        <w:rPr>
          <w:sz w:val="28"/>
          <w:szCs w:val="28"/>
        </w:rPr>
      </w:pPr>
      <w:r w:rsidRPr="001A6096">
        <w:rPr>
          <w:sz w:val="28"/>
          <w:szCs w:val="28"/>
        </w:rPr>
        <w:t>Председатель Собрания депутатов –</w:t>
      </w:r>
    </w:p>
    <w:p w:rsidR="001A6096" w:rsidRPr="001A6096" w:rsidRDefault="001A6096" w:rsidP="001A6096">
      <w:pPr>
        <w:ind w:firstLine="709"/>
        <w:rPr>
          <w:sz w:val="28"/>
          <w:szCs w:val="28"/>
        </w:rPr>
      </w:pPr>
      <w:r w:rsidRPr="001A6096">
        <w:rPr>
          <w:sz w:val="28"/>
          <w:szCs w:val="28"/>
        </w:rPr>
        <w:t>глава Пролетарского района                                                     Т.Н. Минор</w:t>
      </w:r>
    </w:p>
    <w:p w:rsidR="00962E75" w:rsidRPr="001A6096" w:rsidRDefault="00962E75" w:rsidP="00962E75">
      <w:pPr>
        <w:outlineLvl w:val="0"/>
        <w:rPr>
          <w:b/>
          <w:sz w:val="28"/>
          <w:szCs w:val="28"/>
        </w:rPr>
      </w:pPr>
    </w:p>
    <w:sectPr w:rsidR="00962E75" w:rsidRPr="001A6096" w:rsidSect="001A6096">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041"/>
    <w:multiLevelType w:val="hybridMultilevel"/>
    <w:tmpl w:val="A912A94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01F81"/>
    <w:multiLevelType w:val="hybridMultilevel"/>
    <w:tmpl w:val="39361D7E"/>
    <w:lvl w:ilvl="0" w:tplc="D6121B40">
      <w:start w:val="1"/>
      <w:numFmt w:val="decimal"/>
      <w:lvlText w:val="%1."/>
      <w:lvlJc w:val="left"/>
      <w:pPr>
        <w:ind w:left="1467" w:hanging="90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BB02E0"/>
    <w:multiLevelType w:val="multilevel"/>
    <w:tmpl w:val="6108F6C6"/>
    <w:lvl w:ilvl="0">
      <w:start w:val="1"/>
      <w:numFmt w:val="decimal"/>
      <w:lvlText w:val="%1."/>
      <w:lvlJc w:val="left"/>
      <w:pPr>
        <w:ind w:left="1695" w:hanging="102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3">
    <w:nsid w:val="061C17B4"/>
    <w:multiLevelType w:val="multilevel"/>
    <w:tmpl w:val="1332AAEC"/>
    <w:lvl w:ilvl="0">
      <w:start w:val="9"/>
      <w:numFmt w:val="decimal"/>
      <w:lvlText w:val="%1."/>
      <w:lvlJc w:val="left"/>
      <w:pPr>
        <w:ind w:left="450" w:hanging="45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
    <w:nsid w:val="075902DC"/>
    <w:multiLevelType w:val="hybridMultilevel"/>
    <w:tmpl w:val="DF3EF50E"/>
    <w:lvl w:ilvl="0" w:tplc="6F8A7856">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FBF4F20"/>
    <w:multiLevelType w:val="hybridMultilevel"/>
    <w:tmpl w:val="9F4CCF76"/>
    <w:lvl w:ilvl="0" w:tplc="76E001DE">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6DE7B44"/>
    <w:multiLevelType w:val="hybridMultilevel"/>
    <w:tmpl w:val="85FA2924"/>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8">
    <w:nsid w:val="18B1688E"/>
    <w:multiLevelType w:val="multilevel"/>
    <w:tmpl w:val="3B907976"/>
    <w:lvl w:ilvl="0">
      <w:start w:val="1"/>
      <w:numFmt w:val="decimal"/>
      <w:lvlText w:val="%1."/>
      <w:lvlJc w:val="left"/>
      <w:pPr>
        <w:ind w:left="1035" w:hanging="36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9">
    <w:nsid w:val="1A432D04"/>
    <w:multiLevelType w:val="hybridMultilevel"/>
    <w:tmpl w:val="F68E6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83B2A"/>
    <w:multiLevelType w:val="hybridMultilevel"/>
    <w:tmpl w:val="D4BCEDF0"/>
    <w:lvl w:ilvl="0" w:tplc="2FE02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12">
    <w:nsid w:val="24DD7198"/>
    <w:multiLevelType w:val="hybridMultilevel"/>
    <w:tmpl w:val="7E36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14">
    <w:nsid w:val="2B4A68D8"/>
    <w:multiLevelType w:val="multilevel"/>
    <w:tmpl w:val="BA0CDD46"/>
    <w:lvl w:ilvl="0">
      <w:start w:val="3"/>
      <w:numFmt w:val="decimal"/>
      <w:lvlText w:val="%1."/>
      <w:lvlJc w:val="left"/>
      <w:pPr>
        <w:ind w:left="450" w:hanging="450"/>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6">
    <w:nsid w:val="311A5D94"/>
    <w:multiLevelType w:val="hybridMultilevel"/>
    <w:tmpl w:val="3A240156"/>
    <w:lvl w:ilvl="0" w:tplc="0CE4E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7BA109B"/>
    <w:multiLevelType w:val="hybridMultilevel"/>
    <w:tmpl w:val="DD1C0218"/>
    <w:lvl w:ilvl="0" w:tplc="7A628FB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9">
    <w:nsid w:val="472F0D0E"/>
    <w:multiLevelType w:val="hybridMultilevel"/>
    <w:tmpl w:val="B8063FFE"/>
    <w:lvl w:ilvl="0" w:tplc="C3B4462E">
      <w:start w:val="1"/>
      <w:numFmt w:val="decimal"/>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C6929B4"/>
    <w:multiLevelType w:val="multilevel"/>
    <w:tmpl w:val="2AD46882"/>
    <w:lvl w:ilvl="0">
      <w:start w:val="8"/>
      <w:numFmt w:val="decimal"/>
      <w:lvlText w:val="%1."/>
      <w:lvlJc w:val="left"/>
      <w:pPr>
        <w:ind w:left="450" w:hanging="450"/>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1">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2">
    <w:nsid w:val="4FC041E3"/>
    <w:multiLevelType w:val="multilevel"/>
    <w:tmpl w:val="E66AF47C"/>
    <w:lvl w:ilvl="0">
      <w:start w:val="8"/>
      <w:numFmt w:val="decimal"/>
      <w:lvlText w:val="%1."/>
      <w:lvlJc w:val="left"/>
      <w:pPr>
        <w:ind w:left="720" w:hanging="360"/>
      </w:pPr>
      <w:rPr>
        <w:rFonts w:hint="default"/>
      </w:rPr>
    </w:lvl>
    <w:lvl w:ilvl="1">
      <w:start w:val="3"/>
      <w:numFmt w:val="decimal"/>
      <w:isLgl/>
      <w:lvlText w:val="%1.%2."/>
      <w:lvlJc w:val="left"/>
      <w:pPr>
        <w:ind w:left="1512" w:hanging="72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752" w:hanging="180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23">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4">
    <w:nsid w:val="5AAB1492"/>
    <w:multiLevelType w:val="multilevel"/>
    <w:tmpl w:val="6AEEBFB0"/>
    <w:lvl w:ilvl="0">
      <w:start w:val="1"/>
      <w:numFmt w:val="decimal"/>
      <w:lvlText w:val="%1."/>
      <w:lvlJc w:val="left"/>
      <w:pPr>
        <w:ind w:left="990" w:hanging="360"/>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45" w:hanging="1800"/>
      </w:pPr>
      <w:rPr>
        <w:rFonts w:hint="default"/>
      </w:rPr>
    </w:lvl>
    <w:lvl w:ilvl="8">
      <w:start w:val="1"/>
      <w:numFmt w:val="decimal"/>
      <w:isLgl/>
      <w:lvlText w:val="%1.%2.%3.%4.%5.%6.%7.%8.%9."/>
      <w:lvlJc w:val="left"/>
      <w:pPr>
        <w:ind w:left="3150" w:hanging="2160"/>
      </w:pPr>
      <w:rPr>
        <w:rFonts w:hint="default"/>
      </w:rPr>
    </w:lvl>
  </w:abstractNum>
  <w:abstractNum w:abstractNumId="25">
    <w:nsid w:val="61AB2593"/>
    <w:multiLevelType w:val="hybridMultilevel"/>
    <w:tmpl w:val="B7B88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7">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8">
    <w:nsid w:val="6882208A"/>
    <w:multiLevelType w:val="hybridMultilevel"/>
    <w:tmpl w:val="0DB892C0"/>
    <w:lvl w:ilvl="0" w:tplc="690AFB4A">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FE749FC"/>
    <w:multiLevelType w:val="hybridMultilevel"/>
    <w:tmpl w:val="59B25FD4"/>
    <w:lvl w:ilvl="0" w:tplc="1AACC1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2AD242C"/>
    <w:multiLevelType w:val="hybridMultilevel"/>
    <w:tmpl w:val="7DCC6BDC"/>
    <w:lvl w:ilvl="0" w:tplc="CAE43F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55210E3"/>
    <w:multiLevelType w:val="hybridMultilevel"/>
    <w:tmpl w:val="2C168F3E"/>
    <w:lvl w:ilvl="0" w:tplc="4170B988">
      <w:start w:val="1"/>
      <w:numFmt w:val="decimal"/>
      <w:lvlText w:val="%1."/>
      <w:lvlJc w:val="left"/>
      <w:pPr>
        <w:ind w:left="1699" w:hanging="99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56C75C7"/>
    <w:multiLevelType w:val="hybridMultilevel"/>
    <w:tmpl w:val="198A3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num w:numId="1">
    <w:abstractNumId w:val="16"/>
  </w:num>
  <w:num w:numId="2">
    <w:abstractNumId w:val="10"/>
  </w:num>
  <w:num w:numId="3">
    <w:abstractNumId w:val="30"/>
  </w:num>
  <w:num w:numId="4">
    <w:abstractNumId w:val="31"/>
  </w:num>
  <w:num w:numId="5">
    <w:abstractNumId w:val="24"/>
  </w:num>
  <w:num w:numId="6">
    <w:abstractNumId w:val="29"/>
  </w:num>
  <w:num w:numId="7">
    <w:abstractNumId w:val="19"/>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27"/>
  </w:num>
  <w:num w:numId="13">
    <w:abstractNumId w:val="7"/>
  </w:num>
  <w:num w:numId="14">
    <w:abstractNumId w:val="23"/>
  </w:num>
  <w:num w:numId="15">
    <w:abstractNumId w:val="13"/>
  </w:num>
  <w:num w:numId="16">
    <w:abstractNumId w:val="18"/>
  </w:num>
  <w:num w:numId="17">
    <w:abstractNumId w:val="15"/>
  </w:num>
  <w:num w:numId="18">
    <w:abstractNumId w:val="26"/>
  </w:num>
  <w:num w:numId="19">
    <w:abstractNumId w:val="33"/>
  </w:num>
  <w:num w:numId="20">
    <w:abstractNumId w:val="21"/>
  </w:num>
  <w:num w:numId="21">
    <w:abstractNumId w:val="28"/>
  </w:num>
  <w:num w:numId="22">
    <w:abstractNumId w:val="5"/>
  </w:num>
  <w:num w:numId="23">
    <w:abstractNumId w:val="4"/>
  </w:num>
  <w:num w:numId="24">
    <w:abstractNumId w:val="14"/>
  </w:num>
  <w:num w:numId="25">
    <w:abstractNumId w:val="22"/>
  </w:num>
  <w:num w:numId="26">
    <w:abstractNumId w:val="12"/>
  </w:num>
  <w:num w:numId="27">
    <w:abstractNumId w:val="9"/>
  </w:num>
  <w:num w:numId="28">
    <w:abstractNumId w:val="32"/>
  </w:num>
  <w:num w:numId="29">
    <w:abstractNumId w:val="0"/>
  </w:num>
  <w:num w:numId="30">
    <w:abstractNumId w:val="25"/>
  </w:num>
  <w:num w:numId="31">
    <w:abstractNumId w:val="20"/>
  </w:num>
  <w:num w:numId="32">
    <w:abstractNumId w:val="3"/>
  </w:num>
  <w:num w:numId="33">
    <w:abstractNumId w:val="1"/>
  </w:num>
  <w:num w:numId="34">
    <w:abstractNumId w:val="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0F0F8E"/>
    <w:rsid w:val="00183633"/>
    <w:rsid w:val="001A6096"/>
    <w:rsid w:val="00207197"/>
    <w:rsid w:val="00226D65"/>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7C426A"/>
    <w:rsid w:val="008470F2"/>
    <w:rsid w:val="00881067"/>
    <w:rsid w:val="00923CE1"/>
    <w:rsid w:val="00930260"/>
    <w:rsid w:val="00962E75"/>
    <w:rsid w:val="00976C59"/>
    <w:rsid w:val="00AB497B"/>
    <w:rsid w:val="00BA4B0F"/>
    <w:rsid w:val="00BC7D8F"/>
    <w:rsid w:val="00C77B87"/>
    <w:rsid w:val="00C84360"/>
    <w:rsid w:val="00D0702C"/>
    <w:rsid w:val="00DB0D0C"/>
    <w:rsid w:val="00DE1F5F"/>
    <w:rsid w:val="00E431F4"/>
    <w:rsid w:val="00E84249"/>
    <w:rsid w:val="00ED6CC4"/>
    <w:rsid w:val="00F80AA6"/>
    <w:rsid w:val="00FD0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semiHidden/>
    <w:rsid w:val="00437C43"/>
    <w:rPr>
      <w:rFonts w:ascii="Tahoma" w:eastAsia="Calibri" w:hAnsi="Tahoma" w:cs="Times New Roman"/>
      <w:sz w:val="16"/>
      <w:szCs w:val="16"/>
    </w:rPr>
  </w:style>
  <w:style w:type="paragraph" w:styleId="a9">
    <w:name w:val="No Spacing"/>
    <w:link w:val="aa"/>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semiHidden/>
    <w:rsid w:val="00437C43"/>
    <w:rPr>
      <w:rFonts w:ascii="Tahoma" w:eastAsia="Calibri" w:hAnsi="Tahoma" w:cs="Times New Roman"/>
      <w:sz w:val="16"/>
      <w:szCs w:val="16"/>
    </w:rPr>
  </w:style>
  <w:style w:type="paragraph" w:styleId="a9">
    <w:name w:val="No Spacing"/>
    <w:link w:val="aa"/>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8340</Words>
  <Characters>47538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Пользователь</cp:lastModifiedBy>
  <cp:revision>4</cp:revision>
  <cp:lastPrinted>2021-03-26T06:35:00Z</cp:lastPrinted>
  <dcterms:created xsi:type="dcterms:W3CDTF">2021-03-24T08:22:00Z</dcterms:created>
  <dcterms:modified xsi:type="dcterms:W3CDTF">2021-03-26T06:39:00Z</dcterms:modified>
</cp:coreProperties>
</file>