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9BA" w:rsidRPr="00E50946" w:rsidRDefault="001C69BA" w:rsidP="00C72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946">
        <w:rPr>
          <w:rFonts w:ascii="Times New Roman" w:hAnsi="Times New Roman" w:cs="Times New Roman"/>
          <w:b/>
          <w:sz w:val="28"/>
          <w:szCs w:val="28"/>
        </w:rPr>
        <w:t>И</w:t>
      </w:r>
      <w:r w:rsidR="00CA2DB5" w:rsidRPr="00E50946">
        <w:rPr>
          <w:rFonts w:ascii="Times New Roman" w:hAnsi="Times New Roman" w:cs="Times New Roman"/>
          <w:b/>
          <w:sz w:val="28"/>
          <w:szCs w:val="28"/>
        </w:rPr>
        <w:t>нформация</w:t>
      </w:r>
    </w:p>
    <w:p w:rsidR="00CA2DB5" w:rsidRPr="00E50946" w:rsidRDefault="00CA2DB5" w:rsidP="00C72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946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проведенных Контрольно-счетной палатой Пролетарского района контрольных </w:t>
      </w:r>
      <w:r w:rsidR="00BE1B1B" w:rsidRPr="00E50946">
        <w:rPr>
          <w:rFonts w:ascii="Times New Roman" w:hAnsi="Times New Roman" w:cs="Times New Roman"/>
          <w:b/>
          <w:sz w:val="28"/>
          <w:szCs w:val="28"/>
        </w:rPr>
        <w:t xml:space="preserve">и экспертно-аналитических </w:t>
      </w:r>
      <w:r w:rsidRPr="00E50946">
        <w:rPr>
          <w:rFonts w:ascii="Times New Roman" w:hAnsi="Times New Roman" w:cs="Times New Roman"/>
          <w:b/>
          <w:sz w:val="28"/>
          <w:szCs w:val="28"/>
        </w:rPr>
        <w:t xml:space="preserve">мероприятий за </w:t>
      </w:r>
      <w:r w:rsidR="00783A26">
        <w:rPr>
          <w:rFonts w:ascii="Times New Roman" w:hAnsi="Times New Roman" w:cs="Times New Roman"/>
          <w:b/>
          <w:sz w:val="28"/>
          <w:szCs w:val="28"/>
        </w:rPr>
        <w:t>4</w:t>
      </w:r>
      <w:r w:rsidR="00BE1B1B" w:rsidRPr="00E50946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Pr="00E5094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42DC5">
        <w:rPr>
          <w:rFonts w:ascii="Times New Roman" w:hAnsi="Times New Roman" w:cs="Times New Roman"/>
          <w:b/>
          <w:sz w:val="28"/>
          <w:szCs w:val="28"/>
        </w:rPr>
        <w:t>20</w:t>
      </w:r>
      <w:r w:rsidRPr="00E50946">
        <w:rPr>
          <w:rFonts w:ascii="Times New Roman" w:hAnsi="Times New Roman" w:cs="Times New Roman"/>
          <w:b/>
          <w:sz w:val="28"/>
          <w:szCs w:val="28"/>
        </w:rPr>
        <w:t>г.</w:t>
      </w:r>
    </w:p>
    <w:p w:rsidR="00CA2DB5" w:rsidRDefault="00CA2DB5" w:rsidP="00E50946">
      <w:pPr>
        <w:pStyle w:val="a3"/>
        <w:ind w:left="2136" w:firstLine="696"/>
        <w:rPr>
          <w:rFonts w:ascii="Times New Roman" w:hAnsi="Times New Roman" w:cs="Times New Roman"/>
          <w:b/>
          <w:sz w:val="28"/>
          <w:szCs w:val="28"/>
        </w:rPr>
      </w:pPr>
      <w:r w:rsidRPr="00E50946">
        <w:rPr>
          <w:rFonts w:ascii="Times New Roman" w:hAnsi="Times New Roman" w:cs="Times New Roman"/>
          <w:b/>
          <w:sz w:val="28"/>
          <w:szCs w:val="28"/>
        </w:rPr>
        <w:t>Контрольные мероприятия</w:t>
      </w:r>
    </w:p>
    <w:p w:rsidR="00FD413D" w:rsidRPr="00E50946" w:rsidRDefault="00FD413D" w:rsidP="00E50946">
      <w:pPr>
        <w:pStyle w:val="a3"/>
        <w:ind w:left="2136" w:firstLine="696"/>
        <w:rPr>
          <w:rFonts w:ascii="Times New Roman" w:hAnsi="Times New Roman" w:cs="Times New Roman"/>
          <w:b/>
          <w:sz w:val="28"/>
          <w:szCs w:val="28"/>
        </w:rPr>
      </w:pPr>
    </w:p>
    <w:p w:rsidR="00783A26" w:rsidRDefault="00CA2DB5" w:rsidP="00E5094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</w:t>
      </w:r>
      <w:r w:rsidR="00642DC5" w:rsidRPr="00FD413D">
        <w:rPr>
          <w:rFonts w:ascii="Times New Roman" w:hAnsi="Times New Roman" w:cs="Times New Roman"/>
          <w:b/>
          <w:sz w:val="28"/>
          <w:szCs w:val="28"/>
        </w:rPr>
        <w:t>20</w:t>
      </w:r>
      <w:r w:rsidRPr="00FD413D">
        <w:rPr>
          <w:rFonts w:ascii="Times New Roman" w:hAnsi="Times New Roman" w:cs="Times New Roman"/>
          <w:b/>
          <w:sz w:val="28"/>
          <w:szCs w:val="28"/>
        </w:rPr>
        <w:t xml:space="preserve"> год (п.</w:t>
      </w:r>
      <w:r w:rsidR="00FD1139">
        <w:rPr>
          <w:rFonts w:ascii="Times New Roman" w:hAnsi="Times New Roman" w:cs="Times New Roman"/>
          <w:b/>
          <w:sz w:val="28"/>
          <w:szCs w:val="28"/>
        </w:rPr>
        <w:t>1.</w:t>
      </w:r>
      <w:r w:rsidR="00783A26">
        <w:rPr>
          <w:rFonts w:ascii="Times New Roman" w:hAnsi="Times New Roman" w:cs="Times New Roman"/>
          <w:b/>
          <w:sz w:val="28"/>
          <w:szCs w:val="28"/>
        </w:rPr>
        <w:t>7</w:t>
      </w:r>
      <w:r w:rsidRPr="00FD413D">
        <w:rPr>
          <w:rFonts w:ascii="Times New Roman" w:hAnsi="Times New Roman" w:cs="Times New Roman"/>
          <w:b/>
          <w:sz w:val="28"/>
          <w:szCs w:val="28"/>
        </w:rPr>
        <w:t xml:space="preserve">) предусмотрено проведение   </w:t>
      </w:r>
      <w:r w:rsidR="00783A26">
        <w:rPr>
          <w:rFonts w:ascii="Times New Roman" w:hAnsi="Times New Roman" w:cs="Times New Roman"/>
          <w:b/>
          <w:sz w:val="28"/>
          <w:szCs w:val="28"/>
        </w:rPr>
        <w:t>контрольного мероприятия: Проверка законности, эффективности и использования средств районного бюджета, направленных МБОУ ДОД «Центр дополнительного образования детей»  г.Пролетарска в рамках муниципальной программы «Развитие образования» за период 2019 год и текущий период 2020 года.</w:t>
      </w:r>
      <w:r w:rsidR="00642DC5" w:rsidRPr="00FD413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83A26" w:rsidRDefault="00783A26" w:rsidP="00783A2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3A26" w:rsidRDefault="00783A26" w:rsidP="00E50345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были охвачены следующие объекты проверки: МБОУ ДОД «Центр дополнительного образования детей» г.Пролетарска, отдел образования Администрации Пролетарского района </w:t>
      </w:r>
      <w:r w:rsidR="00DF1B5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остовской области.</w:t>
      </w:r>
    </w:p>
    <w:p w:rsidR="00783A26" w:rsidRDefault="00280936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5034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13847,7 тыс.руб. </w:t>
      </w:r>
    </w:p>
    <w:p w:rsidR="00280936" w:rsidRDefault="00E50345" w:rsidP="00E50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0936">
        <w:rPr>
          <w:rFonts w:ascii="Times New Roman" w:hAnsi="Times New Roman" w:cs="Times New Roman"/>
          <w:sz w:val="28"/>
          <w:szCs w:val="28"/>
        </w:rPr>
        <w:t>Сумма выявленных нарушений составила 617,5 тыс.руб., или 4,4% к об</w:t>
      </w:r>
      <w:r w:rsidR="008A044A">
        <w:rPr>
          <w:rFonts w:ascii="Times New Roman" w:hAnsi="Times New Roman" w:cs="Times New Roman"/>
          <w:sz w:val="28"/>
          <w:szCs w:val="28"/>
        </w:rPr>
        <w:t>щему объему проверенных средств, в том числе:</w:t>
      </w:r>
    </w:p>
    <w:p w:rsidR="008A044A" w:rsidRDefault="008A044A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Установлены факты осуществления образовательной деятельности при отсутствии приложения к лицензии с адресом, отсутствуют договора на безвозмездное пользование имуществом, договора на возмещение коммунальных услуг (неэффективное и</w:t>
      </w:r>
      <w:r w:rsidR="00DF1B50">
        <w:rPr>
          <w:rFonts w:ascii="Times New Roman" w:hAnsi="Times New Roman" w:cs="Times New Roman"/>
          <w:sz w:val="28"/>
          <w:szCs w:val="28"/>
        </w:rPr>
        <w:t>спользование бюджетных средств).</w:t>
      </w:r>
    </w:p>
    <w:p w:rsidR="008A044A" w:rsidRDefault="008A044A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4E22">
        <w:rPr>
          <w:rFonts w:ascii="Times New Roman" w:hAnsi="Times New Roman" w:cs="Times New Roman"/>
          <w:sz w:val="28"/>
          <w:szCs w:val="28"/>
        </w:rPr>
        <w:t>Нарушение при формировании муниципального задания (отсутствие разрешенной де</w:t>
      </w:r>
      <w:r w:rsidR="00DF1B50">
        <w:rPr>
          <w:rFonts w:ascii="Times New Roman" w:hAnsi="Times New Roman" w:cs="Times New Roman"/>
          <w:sz w:val="28"/>
          <w:szCs w:val="28"/>
        </w:rPr>
        <w:t>ятельности в Уставе учреждения).</w:t>
      </w:r>
    </w:p>
    <w:p w:rsidR="002A4E22" w:rsidRDefault="002A4E22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порядка и условий оплаты труда работ</w:t>
      </w:r>
      <w:r w:rsidR="00DF1B50">
        <w:rPr>
          <w:rFonts w:ascii="Times New Roman" w:hAnsi="Times New Roman" w:cs="Times New Roman"/>
          <w:sz w:val="28"/>
          <w:szCs w:val="28"/>
        </w:rPr>
        <w:t>ников на сумму 512,2 тыс.руб.</w:t>
      </w:r>
    </w:p>
    <w:p w:rsidR="002A4E22" w:rsidRDefault="002A4E22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Неподтвержденные расходы (списание ГСМ) – 1,</w:t>
      </w:r>
      <w:r w:rsidR="00DF1B50">
        <w:rPr>
          <w:rFonts w:ascii="Times New Roman" w:hAnsi="Times New Roman" w:cs="Times New Roman"/>
          <w:sz w:val="28"/>
          <w:szCs w:val="28"/>
        </w:rPr>
        <w:t>7 тыс.руб.</w:t>
      </w:r>
    </w:p>
    <w:p w:rsidR="002A4E22" w:rsidRDefault="002A4E22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Неправильное применение бюджетно</w:t>
      </w:r>
      <w:r w:rsidR="00DF1B50">
        <w:rPr>
          <w:rFonts w:ascii="Times New Roman" w:hAnsi="Times New Roman" w:cs="Times New Roman"/>
          <w:sz w:val="28"/>
          <w:szCs w:val="28"/>
        </w:rPr>
        <w:t>й классификации -103,6 тыс.руб.</w:t>
      </w:r>
    </w:p>
    <w:p w:rsidR="002A4E22" w:rsidRDefault="002A4E22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Нарушения по ведению личных дел сотрудников в части оформления трудовых договоров и ведению трудовых книжек.</w:t>
      </w:r>
    </w:p>
    <w:p w:rsidR="002A4E22" w:rsidRDefault="002A4E22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F1B50" w:rsidRDefault="00DF1B50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МБОУ ДОД «Центр дополнительного образования детей» г.Пролетарска вынесено представление об устранении выявленных нарушений.</w:t>
      </w:r>
    </w:p>
    <w:p w:rsidR="002A4E22" w:rsidRDefault="002A4E22" w:rsidP="002A4E2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устранении нарушений предоставлена в КСП в срок.</w:t>
      </w:r>
    </w:p>
    <w:p w:rsidR="002A4E22" w:rsidRDefault="002A4E22" w:rsidP="002A4E2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Приняты меры дисциплинарного воздействия в виде замечания к </w:t>
      </w:r>
      <w:r w:rsidR="00DF1B50">
        <w:rPr>
          <w:rFonts w:ascii="Times New Roman" w:hAnsi="Times New Roman" w:cs="Times New Roman"/>
          <w:sz w:val="28"/>
          <w:szCs w:val="28"/>
        </w:rPr>
        <w:t>трем</w:t>
      </w:r>
      <w:r>
        <w:rPr>
          <w:rFonts w:ascii="Times New Roman" w:hAnsi="Times New Roman" w:cs="Times New Roman"/>
          <w:sz w:val="28"/>
          <w:szCs w:val="28"/>
        </w:rPr>
        <w:t xml:space="preserve"> сотрудникам, в</w:t>
      </w:r>
      <w:r w:rsidR="00DF1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виде выговора к </w:t>
      </w:r>
      <w:r w:rsidR="00DF1B50">
        <w:rPr>
          <w:rFonts w:ascii="Times New Roman" w:hAnsi="Times New Roman" w:cs="Times New Roman"/>
          <w:sz w:val="28"/>
          <w:szCs w:val="28"/>
        </w:rPr>
        <w:t>6-ти</w:t>
      </w:r>
      <w:r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DF1B50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E22" w:rsidRDefault="002A4E22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4E22" w:rsidRPr="00783A26" w:rsidRDefault="002A4E22" w:rsidP="00783A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2DB5" w:rsidRPr="00FD413D" w:rsidRDefault="00DF1B50" w:rsidP="00E5094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2020 год (п.</w:t>
      </w:r>
      <w:r>
        <w:rPr>
          <w:rFonts w:ascii="Times New Roman" w:hAnsi="Times New Roman" w:cs="Times New Roman"/>
          <w:b/>
          <w:sz w:val="28"/>
          <w:szCs w:val="28"/>
        </w:rPr>
        <w:t>1.14</w:t>
      </w:r>
      <w:r w:rsidRPr="00FD413D">
        <w:rPr>
          <w:rFonts w:ascii="Times New Roman" w:hAnsi="Times New Roman" w:cs="Times New Roman"/>
          <w:b/>
          <w:sz w:val="28"/>
          <w:szCs w:val="28"/>
        </w:rPr>
        <w:t xml:space="preserve">) предусмотрено проведение  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контрольного мероприятия «Аудит эффективности использования средств, направленных на закупку продуктов питания для дошкольных образовательных учреждений, подведомственных Отделу образования Администрации </w:t>
      </w:r>
      <w:r w:rsidR="00450322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ролетарского района Ростовской области» за период </w:t>
      </w:r>
      <w:r w:rsidR="00B72941">
        <w:rPr>
          <w:rFonts w:ascii="Times New Roman" w:hAnsi="Times New Roman" w:cs="Times New Roman"/>
          <w:b/>
          <w:sz w:val="28"/>
          <w:szCs w:val="28"/>
        </w:rPr>
        <w:t>2019 год и текущий период 2020 года.</w:t>
      </w:r>
    </w:p>
    <w:p w:rsidR="00E846DC" w:rsidRDefault="00642DC5" w:rsidP="00E846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были охвачены следующие </w:t>
      </w:r>
      <w:r w:rsidR="00E846DC">
        <w:rPr>
          <w:rFonts w:ascii="Times New Roman" w:hAnsi="Times New Roman" w:cs="Times New Roman"/>
          <w:sz w:val="28"/>
          <w:szCs w:val="28"/>
        </w:rPr>
        <w:t>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72941" w:rsidRDefault="00B72941" w:rsidP="00E846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1.Районный отдел образования Администрации Пролетарского района (РОО);</w:t>
      </w:r>
    </w:p>
    <w:p w:rsidR="00B72941" w:rsidRDefault="00B72941" w:rsidP="00E846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МБДОУ №5 «Березка»;</w:t>
      </w:r>
    </w:p>
    <w:p w:rsidR="00B72941" w:rsidRDefault="00B72941" w:rsidP="00E846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МБДОУ №6 «Улыбка»;</w:t>
      </w:r>
    </w:p>
    <w:p w:rsidR="00B72941" w:rsidRDefault="00B72941" w:rsidP="00E846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МБДОУ №8 «Колосок»;</w:t>
      </w:r>
    </w:p>
    <w:p w:rsidR="00B72941" w:rsidRDefault="00B72941" w:rsidP="00E846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МБДОУ №15 «Золотой петушок»;</w:t>
      </w:r>
    </w:p>
    <w:p w:rsidR="00B72941" w:rsidRDefault="00B72941" w:rsidP="00E846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МБДОУ №24 «Теремок»;</w:t>
      </w:r>
    </w:p>
    <w:p w:rsidR="00B72941" w:rsidRDefault="00B72941" w:rsidP="00E846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МБДОУ №32 «Лесная сказка»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7D8" w:rsidRPr="00E50345" w:rsidRDefault="004747D8" w:rsidP="00E503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</w:t>
      </w:r>
      <w:r w:rsidR="00B72941" w:rsidRPr="00E50345">
        <w:rPr>
          <w:rFonts w:ascii="Times New Roman" w:hAnsi="Times New Roman" w:cs="Times New Roman"/>
          <w:sz w:val="28"/>
          <w:szCs w:val="28"/>
        </w:rPr>
        <w:t xml:space="preserve">15189,1 </w:t>
      </w:r>
      <w:r w:rsidRPr="00E50345">
        <w:rPr>
          <w:rFonts w:ascii="Times New Roman" w:hAnsi="Times New Roman" w:cs="Times New Roman"/>
          <w:sz w:val="28"/>
          <w:szCs w:val="28"/>
        </w:rPr>
        <w:t xml:space="preserve">тыс.руб. Сумма выявленных нарушений составила </w:t>
      </w:r>
      <w:r w:rsidR="00B72941" w:rsidRPr="00E50345">
        <w:rPr>
          <w:rFonts w:ascii="Times New Roman" w:hAnsi="Times New Roman" w:cs="Times New Roman"/>
          <w:sz w:val="28"/>
          <w:szCs w:val="28"/>
        </w:rPr>
        <w:t xml:space="preserve">3001,2 </w:t>
      </w:r>
      <w:proofErr w:type="spellStart"/>
      <w:r w:rsidRPr="00E50345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E50345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B72941" w:rsidRPr="00E50345">
        <w:rPr>
          <w:rFonts w:ascii="Times New Roman" w:hAnsi="Times New Roman" w:cs="Times New Roman"/>
          <w:sz w:val="28"/>
          <w:szCs w:val="28"/>
        </w:rPr>
        <w:t>19,7</w:t>
      </w:r>
      <w:r w:rsidRPr="00E50345">
        <w:rPr>
          <w:rFonts w:ascii="Times New Roman" w:hAnsi="Times New Roman" w:cs="Times New Roman"/>
          <w:sz w:val="28"/>
          <w:szCs w:val="28"/>
        </w:rPr>
        <w:t>% от объема проверенных средств, в том числе:</w:t>
      </w:r>
    </w:p>
    <w:p w:rsidR="00450322" w:rsidRPr="00E50345" w:rsidRDefault="004747D8" w:rsidP="00E50345">
      <w:p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 xml:space="preserve">- </w:t>
      </w:r>
      <w:r w:rsidR="00450322" w:rsidRPr="00E50345">
        <w:rPr>
          <w:rFonts w:ascii="Times New Roman" w:hAnsi="Times New Roman" w:cs="Times New Roman"/>
          <w:sz w:val="28"/>
          <w:szCs w:val="28"/>
        </w:rPr>
        <w:t>не принимались меры по повышению уровня квалификации и профессионального образования должностных лиц, занятых в сфере закупок;</w:t>
      </w:r>
    </w:p>
    <w:p w:rsidR="00450322" w:rsidRPr="00E50345" w:rsidRDefault="00450322" w:rsidP="00E50345">
      <w:p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- возложение обязанностей контрактного управляющего на руководителя учреждения не оформлено локальным актом работодателя, не заключены дополнительные соглашения к трудовому договору;</w:t>
      </w:r>
    </w:p>
    <w:p w:rsidR="00E50345" w:rsidRDefault="00450322" w:rsidP="00E50345">
      <w:p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- нарушение порядка формирования, утверждения и ведения плана-графика закупок, порядка его размещения в открытом доступе (п.4.9. Классификатора нарушений) на сумму 3001,2 тыс.руб.</w:t>
      </w:r>
    </w:p>
    <w:p w:rsidR="007A3463" w:rsidRPr="00E50345" w:rsidRDefault="00E50345" w:rsidP="00E5034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3463" w:rsidRPr="00E50345">
        <w:rPr>
          <w:rFonts w:ascii="Times New Roman" w:hAnsi="Times New Roman" w:cs="Times New Roman"/>
          <w:sz w:val="28"/>
          <w:szCs w:val="28"/>
        </w:rPr>
        <w:t>Информация об устранении выявленных нарушений предоставлена в КСП с нарушением сроков.</w:t>
      </w:r>
    </w:p>
    <w:p w:rsidR="007A3463" w:rsidRDefault="007A3463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A3463" w:rsidRDefault="007A3463" w:rsidP="007A346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2020 год (п.</w:t>
      </w:r>
      <w:r>
        <w:rPr>
          <w:rFonts w:ascii="Times New Roman" w:hAnsi="Times New Roman" w:cs="Times New Roman"/>
          <w:b/>
          <w:sz w:val="28"/>
          <w:szCs w:val="28"/>
        </w:rPr>
        <w:t>1.17</w:t>
      </w:r>
      <w:r w:rsidRPr="00FD413D">
        <w:rPr>
          <w:rFonts w:ascii="Times New Roman" w:hAnsi="Times New Roman" w:cs="Times New Roman"/>
          <w:b/>
          <w:sz w:val="28"/>
          <w:szCs w:val="28"/>
        </w:rPr>
        <w:t>)  проведен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D413D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контрольное мероприятие «Обеспечение питанием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обучающихся начальной школы с 1 по 4 класс» текущий период 2020 года.</w:t>
      </w:r>
    </w:p>
    <w:p w:rsidR="007A3463" w:rsidRDefault="007A3463" w:rsidP="007A34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3463">
        <w:rPr>
          <w:rFonts w:ascii="Times New Roman" w:hAnsi="Times New Roman" w:cs="Times New Roman"/>
          <w:sz w:val="28"/>
          <w:szCs w:val="28"/>
        </w:rPr>
        <w:t>В ходе проверки были охвачены следующие объекты:</w:t>
      </w:r>
    </w:p>
    <w:p w:rsidR="007A3463" w:rsidRDefault="007A3463" w:rsidP="007A346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отдел образования Администрации Пролетарского района;</w:t>
      </w:r>
    </w:p>
    <w:p w:rsidR="007A3463" w:rsidRDefault="007A3463" w:rsidP="007A346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лицей №1;</w:t>
      </w:r>
    </w:p>
    <w:p w:rsidR="007A3463" w:rsidRDefault="007A3463" w:rsidP="007A346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№5;</w:t>
      </w:r>
    </w:p>
    <w:p w:rsidR="007A3463" w:rsidRDefault="007A3463" w:rsidP="007A346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№6;</w:t>
      </w:r>
    </w:p>
    <w:p w:rsidR="007A3463" w:rsidRPr="007A3463" w:rsidRDefault="007A3463" w:rsidP="007A346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Племзаводская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7A3463" w:rsidRPr="00FD413D" w:rsidRDefault="007A3463" w:rsidP="007A346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3463" w:rsidRPr="00E50345" w:rsidRDefault="007A3463" w:rsidP="00E503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</w:t>
      </w:r>
      <w:r w:rsidR="004B08B1" w:rsidRPr="00E50345">
        <w:rPr>
          <w:rFonts w:ascii="Times New Roman" w:hAnsi="Times New Roman" w:cs="Times New Roman"/>
          <w:sz w:val="28"/>
          <w:szCs w:val="28"/>
        </w:rPr>
        <w:t>5693,4 тыс.руб. Сумма выявленных нарушений составила 116,8 тыс.руб. или 2% к общему объему проверенных средств, в том числе:</w:t>
      </w:r>
    </w:p>
    <w:p w:rsidR="004B08B1" w:rsidRPr="00E50345" w:rsidRDefault="004B08B1" w:rsidP="00E50345">
      <w:p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- Несвоевременное внесение изменений в Решение Собрания депутатов;</w:t>
      </w:r>
    </w:p>
    <w:p w:rsidR="004B08B1" w:rsidRPr="00E50345" w:rsidRDefault="004B08B1" w:rsidP="00E50345">
      <w:p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- отсутствие локального акта, утверждающего мониторинг хода реализации Послания Президента Федеральному Собранию в части организации бесплатного горячего питания учащихся начальной школы;</w:t>
      </w:r>
    </w:p>
    <w:p w:rsidR="004B08B1" w:rsidRPr="00E50345" w:rsidRDefault="004B08B1" w:rsidP="00E50345">
      <w:p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- В соглашениях с подведомственными учреждениями не утверждены графики и сроки перечисления субсидии</w:t>
      </w:r>
      <w:r w:rsidR="00EE3C75" w:rsidRPr="00E50345">
        <w:rPr>
          <w:rFonts w:ascii="Times New Roman" w:hAnsi="Times New Roman" w:cs="Times New Roman"/>
          <w:sz w:val="28"/>
          <w:szCs w:val="28"/>
        </w:rPr>
        <w:t xml:space="preserve"> (по всем проверенным объектам)</w:t>
      </w:r>
      <w:r w:rsidRPr="00E50345">
        <w:rPr>
          <w:rFonts w:ascii="Times New Roman" w:hAnsi="Times New Roman" w:cs="Times New Roman"/>
          <w:sz w:val="28"/>
          <w:szCs w:val="28"/>
        </w:rPr>
        <w:t>;</w:t>
      </w:r>
    </w:p>
    <w:p w:rsidR="004B08B1" w:rsidRPr="00E50345" w:rsidRDefault="004B08B1" w:rsidP="00E50345">
      <w:p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- не утверждена комиссия по контролю за качеством питания</w:t>
      </w:r>
      <w:r w:rsidR="00EE3C75" w:rsidRPr="00E50345">
        <w:rPr>
          <w:rFonts w:ascii="Times New Roman" w:hAnsi="Times New Roman" w:cs="Times New Roman"/>
          <w:sz w:val="28"/>
          <w:szCs w:val="28"/>
        </w:rPr>
        <w:t xml:space="preserve"> (МБОУ СОШ №5, МБОУ </w:t>
      </w:r>
      <w:proofErr w:type="spellStart"/>
      <w:r w:rsidR="00EE3C75" w:rsidRPr="00E50345">
        <w:rPr>
          <w:rFonts w:ascii="Times New Roman" w:hAnsi="Times New Roman" w:cs="Times New Roman"/>
          <w:sz w:val="28"/>
          <w:szCs w:val="28"/>
        </w:rPr>
        <w:t>Племзаводская</w:t>
      </w:r>
      <w:proofErr w:type="spellEnd"/>
      <w:r w:rsidR="00EE3C75" w:rsidRPr="00E50345">
        <w:rPr>
          <w:rFonts w:ascii="Times New Roman" w:hAnsi="Times New Roman" w:cs="Times New Roman"/>
          <w:sz w:val="28"/>
          <w:szCs w:val="28"/>
        </w:rPr>
        <w:t xml:space="preserve"> СОШ)</w:t>
      </w:r>
      <w:r w:rsidRPr="00E50345">
        <w:rPr>
          <w:rFonts w:ascii="Times New Roman" w:hAnsi="Times New Roman" w:cs="Times New Roman"/>
          <w:sz w:val="28"/>
          <w:szCs w:val="28"/>
        </w:rPr>
        <w:t>;</w:t>
      </w:r>
    </w:p>
    <w:p w:rsidR="00EE3C75" w:rsidRPr="00E50345" w:rsidRDefault="00EE3C75" w:rsidP="00E50345">
      <w:p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 xml:space="preserve">- отсутствие приказа по организации питания (МБОУ </w:t>
      </w:r>
      <w:proofErr w:type="spellStart"/>
      <w:r w:rsidRPr="00E50345">
        <w:rPr>
          <w:rFonts w:ascii="Times New Roman" w:hAnsi="Times New Roman" w:cs="Times New Roman"/>
          <w:sz w:val="28"/>
          <w:szCs w:val="28"/>
        </w:rPr>
        <w:t>Племзаводская</w:t>
      </w:r>
      <w:proofErr w:type="spellEnd"/>
      <w:r w:rsidRPr="00E50345">
        <w:rPr>
          <w:rFonts w:ascii="Times New Roman" w:hAnsi="Times New Roman" w:cs="Times New Roman"/>
          <w:sz w:val="28"/>
          <w:szCs w:val="28"/>
        </w:rPr>
        <w:t xml:space="preserve"> ООШ);</w:t>
      </w:r>
    </w:p>
    <w:p w:rsidR="00EE3C75" w:rsidRPr="00E50345" w:rsidRDefault="00EE3C75" w:rsidP="00E50345">
      <w:p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- нарушение Постановления Правительства от 20.06.2020 №900 в части количества дней оказания услуги (по всем проверенным объектам);</w:t>
      </w:r>
    </w:p>
    <w:p w:rsidR="004B08B1" w:rsidRPr="00E50345" w:rsidRDefault="00EE3C75" w:rsidP="00E50345">
      <w:p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-</w:t>
      </w:r>
      <w:r w:rsidR="004B08B1" w:rsidRPr="00E50345">
        <w:rPr>
          <w:rFonts w:ascii="Times New Roman" w:hAnsi="Times New Roman" w:cs="Times New Roman"/>
          <w:sz w:val="28"/>
          <w:szCs w:val="28"/>
        </w:rPr>
        <w:t xml:space="preserve"> нарушение Федерального закона от 05.04.2013 №44-ФЗ в части условий реализации договора, в том числе своевременности расчетов по договору.</w:t>
      </w:r>
    </w:p>
    <w:p w:rsidR="00EE3C75" w:rsidRPr="00E50345" w:rsidRDefault="00EE3C75" w:rsidP="00E503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Информация об устранении выявленных нарушений  предоставлена в КСП с нарушением сроков.</w:t>
      </w:r>
    </w:p>
    <w:p w:rsidR="00EE3C75" w:rsidRPr="00E50345" w:rsidRDefault="00EE3C75" w:rsidP="00E503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Приняты меры дисциплинарного воздействия к 1 сотруднику (объявлено замечание).</w:t>
      </w:r>
    </w:p>
    <w:p w:rsidR="00EE3C75" w:rsidRDefault="00EE3C75" w:rsidP="00EE3C75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находится на контроле.</w:t>
      </w:r>
    </w:p>
    <w:p w:rsidR="00E50345" w:rsidRDefault="00E50345" w:rsidP="00ED332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345" w:rsidRDefault="00E50345" w:rsidP="00ED332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345" w:rsidRDefault="00FD413D" w:rsidP="00E503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Э</w:t>
      </w:r>
      <w:r w:rsidRPr="00FD413D">
        <w:rPr>
          <w:rFonts w:ascii="Times New Roman" w:hAnsi="Times New Roman" w:cs="Times New Roman"/>
          <w:b/>
          <w:sz w:val="28"/>
          <w:szCs w:val="28"/>
        </w:rPr>
        <w:t>кспертно-аналитические мероприятия</w:t>
      </w:r>
    </w:p>
    <w:p w:rsidR="00FD413D" w:rsidRPr="00E50345" w:rsidRDefault="00E50345" w:rsidP="00E503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413D" w:rsidRPr="00E50345">
        <w:rPr>
          <w:rFonts w:ascii="Times New Roman" w:hAnsi="Times New Roman" w:cs="Times New Roman"/>
          <w:sz w:val="28"/>
          <w:szCs w:val="28"/>
        </w:rPr>
        <w:t>В</w:t>
      </w:r>
      <w:r w:rsidR="006C24BC" w:rsidRPr="00E50345">
        <w:rPr>
          <w:rFonts w:ascii="Times New Roman" w:hAnsi="Times New Roman" w:cs="Times New Roman"/>
          <w:sz w:val="28"/>
          <w:szCs w:val="28"/>
        </w:rPr>
        <w:t xml:space="preserve"> </w:t>
      </w:r>
      <w:r w:rsidR="00FD413D" w:rsidRPr="00E50345">
        <w:rPr>
          <w:rFonts w:ascii="Times New Roman" w:hAnsi="Times New Roman" w:cs="Times New Roman"/>
          <w:sz w:val="28"/>
          <w:szCs w:val="28"/>
        </w:rPr>
        <w:t xml:space="preserve"> </w:t>
      </w:r>
      <w:r w:rsidR="0092228F" w:rsidRPr="00E50345">
        <w:rPr>
          <w:rFonts w:ascii="Times New Roman" w:hAnsi="Times New Roman" w:cs="Times New Roman"/>
          <w:sz w:val="28"/>
          <w:szCs w:val="28"/>
        </w:rPr>
        <w:t>4</w:t>
      </w:r>
      <w:r w:rsidR="00FD413D" w:rsidRPr="00E50345">
        <w:rPr>
          <w:rFonts w:ascii="Times New Roman" w:hAnsi="Times New Roman" w:cs="Times New Roman"/>
          <w:sz w:val="28"/>
          <w:szCs w:val="28"/>
        </w:rPr>
        <w:t xml:space="preserve"> квартале 2020 года проведено</w:t>
      </w:r>
      <w:r w:rsidR="00ED332A" w:rsidRPr="00E50345">
        <w:rPr>
          <w:rFonts w:ascii="Times New Roman" w:hAnsi="Times New Roman" w:cs="Times New Roman"/>
          <w:sz w:val="28"/>
          <w:szCs w:val="28"/>
        </w:rPr>
        <w:t xml:space="preserve"> </w:t>
      </w:r>
      <w:r w:rsidR="0092228F" w:rsidRPr="00E50345">
        <w:rPr>
          <w:rFonts w:ascii="Times New Roman" w:hAnsi="Times New Roman" w:cs="Times New Roman"/>
          <w:sz w:val="28"/>
          <w:szCs w:val="28"/>
        </w:rPr>
        <w:t>3</w:t>
      </w:r>
      <w:r w:rsidR="00FD413D" w:rsidRPr="00E50345">
        <w:rPr>
          <w:rFonts w:ascii="Times New Roman" w:hAnsi="Times New Roman" w:cs="Times New Roman"/>
          <w:sz w:val="28"/>
          <w:szCs w:val="28"/>
        </w:rPr>
        <w:t xml:space="preserve">  экспертн</w:t>
      </w:r>
      <w:r w:rsidR="006C24BC" w:rsidRPr="00E50345">
        <w:rPr>
          <w:rFonts w:ascii="Times New Roman" w:hAnsi="Times New Roman" w:cs="Times New Roman"/>
          <w:sz w:val="28"/>
          <w:szCs w:val="28"/>
        </w:rPr>
        <w:t>ых</w:t>
      </w:r>
      <w:r w:rsidR="00FD413D" w:rsidRPr="00E5034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C24BC" w:rsidRPr="00E50345">
        <w:rPr>
          <w:rFonts w:ascii="Times New Roman" w:hAnsi="Times New Roman" w:cs="Times New Roman"/>
          <w:sz w:val="28"/>
          <w:szCs w:val="28"/>
        </w:rPr>
        <w:t>я</w:t>
      </w:r>
      <w:r w:rsidR="00FD413D" w:rsidRPr="00E5034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C24BC" w:rsidRPr="00E50345" w:rsidRDefault="00FD413D" w:rsidP="00E5034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 xml:space="preserve">Согласно п.2.2.  плана работы на 2020 год  проведена  экспертиза  </w:t>
      </w:r>
      <w:r w:rsidR="006C24BC" w:rsidRPr="00E50345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E50345">
        <w:rPr>
          <w:rFonts w:ascii="Times New Roman" w:hAnsi="Times New Roman" w:cs="Times New Roman"/>
          <w:sz w:val="28"/>
          <w:szCs w:val="28"/>
        </w:rPr>
        <w:t>проект</w:t>
      </w:r>
      <w:r w:rsidR="006C24BC" w:rsidRPr="00E50345">
        <w:rPr>
          <w:rFonts w:ascii="Times New Roman" w:hAnsi="Times New Roman" w:cs="Times New Roman"/>
          <w:sz w:val="28"/>
          <w:szCs w:val="28"/>
        </w:rPr>
        <w:t>ов</w:t>
      </w:r>
      <w:r w:rsidRPr="00E50345">
        <w:rPr>
          <w:rFonts w:ascii="Times New Roman" w:hAnsi="Times New Roman" w:cs="Times New Roman"/>
          <w:sz w:val="28"/>
          <w:szCs w:val="28"/>
        </w:rPr>
        <w:t xml:space="preserve"> решения «О внесении изменений и дополнений в решение «О бюджете Пролетарского района на 2020-2022 год»</w:t>
      </w:r>
      <w:r w:rsidR="006C24BC" w:rsidRPr="00E50345">
        <w:rPr>
          <w:rFonts w:ascii="Times New Roman" w:hAnsi="Times New Roman" w:cs="Times New Roman"/>
          <w:sz w:val="28"/>
          <w:szCs w:val="28"/>
        </w:rPr>
        <w:t>;</w:t>
      </w:r>
    </w:p>
    <w:p w:rsidR="0092228F" w:rsidRPr="00E50345" w:rsidRDefault="0092228F" w:rsidP="00E5034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0345">
        <w:rPr>
          <w:rFonts w:ascii="Times New Roman" w:hAnsi="Times New Roman" w:cs="Times New Roman"/>
          <w:sz w:val="28"/>
          <w:szCs w:val="28"/>
        </w:rPr>
        <w:t>Согласно  п.2.3. проведена экспертиза проекта Решения о бюджете на 2021 год и на плановый период 2022 и 2023 годов, в том числе обоснованности показателей (параметров и характеристик» бюджета муниципального образования «Пролетарский район»).</w:t>
      </w:r>
    </w:p>
    <w:p w:rsidR="008D4ABD" w:rsidRDefault="008D4ABD" w:rsidP="00ED332A">
      <w:pPr>
        <w:pStyle w:val="a3"/>
        <w:ind w:left="1440"/>
        <w:rPr>
          <w:sz w:val="28"/>
          <w:szCs w:val="28"/>
        </w:rPr>
      </w:pPr>
    </w:p>
    <w:p w:rsidR="00E50345" w:rsidRDefault="00E50345" w:rsidP="00ED332A">
      <w:pPr>
        <w:pStyle w:val="a3"/>
        <w:ind w:left="1440"/>
        <w:rPr>
          <w:sz w:val="28"/>
          <w:szCs w:val="28"/>
        </w:rPr>
      </w:pPr>
    </w:p>
    <w:p w:rsidR="00E50345" w:rsidRDefault="00E50345" w:rsidP="008D570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4B0E6C" w:rsidRPr="00E50946">
        <w:rPr>
          <w:rFonts w:ascii="Times New Roman" w:hAnsi="Times New Roman" w:cs="Times New Roman"/>
          <w:sz w:val="28"/>
          <w:szCs w:val="28"/>
        </w:rPr>
        <w:t xml:space="preserve">едседатель </w:t>
      </w:r>
    </w:p>
    <w:p w:rsidR="00E50345" w:rsidRDefault="00E50345" w:rsidP="008D570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B0E6C" w:rsidRPr="00E50946" w:rsidRDefault="004B0E6C" w:rsidP="008D570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50946">
        <w:rPr>
          <w:rFonts w:ascii="Times New Roman" w:hAnsi="Times New Roman" w:cs="Times New Roman"/>
          <w:sz w:val="28"/>
          <w:szCs w:val="28"/>
        </w:rPr>
        <w:t xml:space="preserve">Пролетарского района                                                     Е.П.Верченко     </w:t>
      </w:r>
    </w:p>
    <w:p w:rsidR="008D5705" w:rsidRPr="00E50946" w:rsidRDefault="008D5705" w:rsidP="00CA2DB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sectPr w:rsidR="008D5705" w:rsidRPr="00E50946" w:rsidSect="00E509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3398F"/>
    <w:multiLevelType w:val="hybridMultilevel"/>
    <w:tmpl w:val="92A67814"/>
    <w:lvl w:ilvl="0" w:tplc="FFA02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B33E5D"/>
    <w:multiLevelType w:val="hybridMultilevel"/>
    <w:tmpl w:val="6FA44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47845"/>
    <w:multiLevelType w:val="hybridMultilevel"/>
    <w:tmpl w:val="206C2B2E"/>
    <w:lvl w:ilvl="0" w:tplc="09C2B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1B190E"/>
    <w:multiLevelType w:val="hybridMultilevel"/>
    <w:tmpl w:val="2C5C3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72F83"/>
    <w:multiLevelType w:val="hybridMultilevel"/>
    <w:tmpl w:val="DA0A3EA6"/>
    <w:lvl w:ilvl="0" w:tplc="F6B66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8FF6AED"/>
    <w:multiLevelType w:val="hybridMultilevel"/>
    <w:tmpl w:val="A90CB0C0"/>
    <w:lvl w:ilvl="0" w:tplc="5C1E45F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613923"/>
    <w:multiLevelType w:val="hybridMultilevel"/>
    <w:tmpl w:val="92CC171C"/>
    <w:lvl w:ilvl="0" w:tplc="E7B231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45769A"/>
    <w:multiLevelType w:val="hybridMultilevel"/>
    <w:tmpl w:val="F6301BA2"/>
    <w:lvl w:ilvl="0" w:tplc="75105424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716EB9"/>
    <w:multiLevelType w:val="hybridMultilevel"/>
    <w:tmpl w:val="942869DC"/>
    <w:lvl w:ilvl="0" w:tplc="745A2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8A7EB9"/>
    <w:multiLevelType w:val="hybridMultilevel"/>
    <w:tmpl w:val="7452D40C"/>
    <w:lvl w:ilvl="0" w:tplc="8228971C">
      <w:start w:val="1"/>
      <w:numFmt w:val="decimal"/>
      <w:lvlText w:val="%1."/>
      <w:lvlJc w:val="left"/>
      <w:pPr>
        <w:ind w:left="14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2DB5"/>
    <w:rsid w:val="0000219E"/>
    <w:rsid w:val="00015AA5"/>
    <w:rsid w:val="00022237"/>
    <w:rsid w:val="00027192"/>
    <w:rsid w:val="000341A5"/>
    <w:rsid w:val="0005577D"/>
    <w:rsid w:val="0006245E"/>
    <w:rsid w:val="000A5277"/>
    <w:rsid w:val="00106654"/>
    <w:rsid w:val="0014723C"/>
    <w:rsid w:val="001474CD"/>
    <w:rsid w:val="00165AF4"/>
    <w:rsid w:val="00170334"/>
    <w:rsid w:val="00174B5E"/>
    <w:rsid w:val="001C69BA"/>
    <w:rsid w:val="001D6175"/>
    <w:rsid w:val="001D6A9E"/>
    <w:rsid w:val="001F0E15"/>
    <w:rsid w:val="00205CF6"/>
    <w:rsid w:val="00230225"/>
    <w:rsid w:val="002542E7"/>
    <w:rsid w:val="00280936"/>
    <w:rsid w:val="00291CBC"/>
    <w:rsid w:val="00294C57"/>
    <w:rsid w:val="002A22C9"/>
    <w:rsid w:val="002A4E22"/>
    <w:rsid w:val="002E2380"/>
    <w:rsid w:val="002E4051"/>
    <w:rsid w:val="002E5F70"/>
    <w:rsid w:val="002E7A71"/>
    <w:rsid w:val="00300B08"/>
    <w:rsid w:val="003103FF"/>
    <w:rsid w:val="003347D4"/>
    <w:rsid w:val="003B3A65"/>
    <w:rsid w:val="003B3EF9"/>
    <w:rsid w:val="003D152C"/>
    <w:rsid w:val="00436704"/>
    <w:rsid w:val="00442212"/>
    <w:rsid w:val="00450322"/>
    <w:rsid w:val="004747D8"/>
    <w:rsid w:val="00483582"/>
    <w:rsid w:val="00487579"/>
    <w:rsid w:val="004959ED"/>
    <w:rsid w:val="004B08B1"/>
    <w:rsid w:val="004B0E6C"/>
    <w:rsid w:val="004D51CA"/>
    <w:rsid w:val="00502E68"/>
    <w:rsid w:val="00525335"/>
    <w:rsid w:val="00533917"/>
    <w:rsid w:val="00565437"/>
    <w:rsid w:val="005A7FF9"/>
    <w:rsid w:val="005B2DDB"/>
    <w:rsid w:val="005D03A4"/>
    <w:rsid w:val="005E3F71"/>
    <w:rsid w:val="005E7C4B"/>
    <w:rsid w:val="006163AC"/>
    <w:rsid w:val="00624506"/>
    <w:rsid w:val="00631E8C"/>
    <w:rsid w:val="00642DC5"/>
    <w:rsid w:val="00660F41"/>
    <w:rsid w:val="00667AA8"/>
    <w:rsid w:val="006816DD"/>
    <w:rsid w:val="00690075"/>
    <w:rsid w:val="006A1A87"/>
    <w:rsid w:val="006B76C0"/>
    <w:rsid w:val="006C24BC"/>
    <w:rsid w:val="0071122F"/>
    <w:rsid w:val="00720CE8"/>
    <w:rsid w:val="007724B8"/>
    <w:rsid w:val="00783A26"/>
    <w:rsid w:val="00797B18"/>
    <w:rsid w:val="007A076E"/>
    <w:rsid w:val="007A3463"/>
    <w:rsid w:val="007A5E64"/>
    <w:rsid w:val="007D21FC"/>
    <w:rsid w:val="007E70A2"/>
    <w:rsid w:val="0080420D"/>
    <w:rsid w:val="00827BCD"/>
    <w:rsid w:val="008377B4"/>
    <w:rsid w:val="00872E60"/>
    <w:rsid w:val="00877D1F"/>
    <w:rsid w:val="00883857"/>
    <w:rsid w:val="00887C4D"/>
    <w:rsid w:val="008A044A"/>
    <w:rsid w:val="008A33A2"/>
    <w:rsid w:val="008C158C"/>
    <w:rsid w:val="008D4ABD"/>
    <w:rsid w:val="008D5705"/>
    <w:rsid w:val="008D7FA9"/>
    <w:rsid w:val="008E5ECD"/>
    <w:rsid w:val="008E6114"/>
    <w:rsid w:val="008F081F"/>
    <w:rsid w:val="008F56C9"/>
    <w:rsid w:val="0090041F"/>
    <w:rsid w:val="00913604"/>
    <w:rsid w:val="0092228F"/>
    <w:rsid w:val="009318A5"/>
    <w:rsid w:val="00941D49"/>
    <w:rsid w:val="00945152"/>
    <w:rsid w:val="0094523B"/>
    <w:rsid w:val="009835F2"/>
    <w:rsid w:val="009921A8"/>
    <w:rsid w:val="00992C2E"/>
    <w:rsid w:val="00995090"/>
    <w:rsid w:val="009B3826"/>
    <w:rsid w:val="009E0391"/>
    <w:rsid w:val="009E30DB"/>
    <w:rsid w:val="00A04A43"/>
    <w:rsid w:val="00A04B13"/>
    <w:rsid w:val="00A05C67"/>
    <w:rsid w:val="00A15586"/>
    <w:rsid w:val="00A507CE"/>
    <w:rsid w:val="00A618EF"/>
    <w:rsid w:val="00A70AF6"/>
    <w:rsid w:val="00A80EC3"/>
    <w:rsid w:val="00A95F37"/>
    <w:rsid w:val="00AA01F1"/>
    <w:rsid w:val="00AA44E4"/>
    <w:rsid w:val="00AA4D20"/>
    <w:rsid w:val="00B15943"/>
    <w:rsid w:val="00B32599"/>
    <w:rsid w:val="00B347AB"/>
    <w:rsid w:val="00B510E6"/>
    <w:rsid w:val="00B57B78"/>
    <w:rsid w:val="00B641AF"/>
    <w:rsid w:val="00B72941"/>
    <w:rsid w:val="00B8490B"/>
    <w:rsid w:val="00BB7BEC"/>
    <w:rsid w:val="00BC07D8"/>
    <w:rsid w:val="00BD706D"/>
    <w:rsid w:val="00BE1B1B"/>
    <w:rsid w:val="00C17630"/>
    <w:rsid w:val="00C34926"/>
    <w:rsid w:val="00C6269D"/>
    <w:rsid w:val="00C72498"/>
    <w:rsid w:val="00CA2DB5"/>
    <w:rsid w:val="00CB344B"/>
    <w:rsid w:val="00CE41F7"/>
    <w:rsid w:val="00CE6445"/>
    <w:rsid w:val="00D049A4"/>
    <w:rsid w:val="00D1736E"/>
    <w:rsid w:val="00D57996"/>
    <w:rsid w:val="00D6781D"/>
    <w:rsid w:val="00D725F9"/>
    <w:rsid w:val="00DC50D1"/>
    <w:rsid w:val="00DD1DB9"/>
    <w:rsid w:val="00DE2B67"/>
    <w:rsid w:val="00DF1B50"/>
    <w:rsid w:val="00E12F9E"/>
    <w:rsid w:val="00E33749"/>
    <w:rsid w:val="00E3458C"/>
    <w:rsid w:val="00E45447"/>
    <w:rsid w:val="00E50345"/>
    <w:rsid w:val="00E50946"/>
    <w:rsid w:val="00E6452A"/>
    <w:rsid w:val="00E846DC"/>
    <w:rsid w:val="00EA0703"/>
    <w:rsid w:val="00EA65ED"/>
    <w:rsid w:val="00ED332A"/>
    <w:rsid w:val="00EE390F"/>
    <w:rsid w:val="00EE3C75"/>
    <w:rsid w:val="00EE3F35"/>
    <w:rsid w:val="00F233CA"/>
    <w:rsid w:val="00F26B81"/>
    <w:rsid w:val="00F44964"/>
    <w:rsid w:val="00FD1139"/>
    <w:rsid w:val="00FD413D"/>
    <w:rsid w:val="00FE4D0C"/>
    <w:rsid w:val="00FF4BDE"/>
    <w:rsid w:val="00FF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80CC"/>
  <w15:docId w15:val="{9672A51D-BF63-4973-91EC-519CE252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D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9B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A5E64"/>
    <w:pPr>
      <w:spacing w:after="0" w:line="240" w:lineRule="auto"/>
    </w:pPr>
  </w:style>
  <w:style w:type="table" w:styleId="a7">
    <w:name w:val="Table Grid"/>
    <w:basedOn w:val="a1"/>
    <w:uiPriority w:val="59"/>
    <w:rsid w:val="007A5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FF355-35EC-4591-8D7B-51B893940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4031</TotalTime>
  <Pages>4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101</cp:revision>
  <cp:lastPrinted>2020-06-23T10:50:00Z</cp:lastPrinted>
  <dcterms:created xsi:type="dcterms:W3CDTF">2016-08-25T07:51:00Z</dcterms:created>
  <dcterms:modified xsi:type="dcterms:W3CDTF">2021-02-19T11:25:00Z</dcterms:modified>
</cp:coreProperties>
</file>